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EE7" w:rsidRPr="00820EE7" w:rsidRDefault="00820EE7" w:rsidP="00820EE7">
      <w:pPr>
        <w:spacing w:before="400" w:after="400"/>
        <w:ind w:left="2550" w:right="1134" w:firstLine="282"/>
        <w:jc w:val="both"/>
        <w:rPr>
          <w:rFonts w:ascii="Times New Roman" w:hAnsi="Times New Roman"/>
          <w:b/>
          <w:bCs/>
          <w:sz w:val="24"/>
          <w:szCs w:val="24"/>
          <w:lang w:eastAsia="ru-RU"/>
        </w:rPr>
      </w:pPr>
      <w:r w:rsidRPr="00820EE7">
        <w:rPr>
          <w:rFonts w:ascii="Times New Roman" w:hAnsi="Times New Roman"/>
          <w:b/>
          <w:bCs/>
          <w:sz w:val="24"/>
          <w:szCs w:val="24"/>
          <w:lang w:eastAsia="ru-RU"/>
        </w:rPr>
        <w:t>АНАЛИТИЧЕСКАЯ ЗАПИСКА</w:t>
      </w:r>
    </w:p>
    <w:tbl>
      <w:tblPr>
        <w:tblW w:w="5000" w:type="pct"/>
        <w:tblCellMar>
          <w:left w:w="0" w:type="dxa"/>
          <w:right w:w="0" w:type="dxa"/>
        </w:tblCellMar>
        <w:tblLook w:val="04A0" w:firstRow="1" w:lastRow="0" w:firstColumn="1" w:lastColumn="0" w:noHBand="0" w:noVBand="1"/>
      </w:tblPr>
      <w:tblGrid>
        <w:gridCol w:w="3251"/>
        <w:gridCol w:w="2786"/>
        <w:gridCol w:w="3250"/>
      </w:tblGrid>
      <w:tr w:rsidR="00820EE7" w:rsidRPr="00820EE7" w:rsidTr="00820EE7">
        <w:tc>
          <w:tcPr>
            <w:tcW w:w="1750" w:type="pct"/>
            <w:tcMar>
              <w:top w:w="0" w:type="dxa"/>
              <w:left w:w="108" w:type="dxa"/>
              <w:bottom w:w="0" w:type="dxa"/>
              <w:right w:w="108" w:type="dxa"/>
            </w:tcMar>
            <w:hideMark/>
          </w:tcPr>
          <w:p w:rsidR="00820EE7" w:rsidRPr="00820EE7" w:rsidRDefault="00820EE7" w:rsidP="00820EE7">
            <w:pPr>
              <w:spacing w:after="60"/>
              <w:jc w:val="both"/>
              <w:rPr>
                <w:rFonts w:ascii="Times New Roman" w:hAnsi="Times New Roman"/>
                <w:sz w:val="24"/>
                <w:szCs w:val="24"/>
              </w:rPr>
            </w:pPr>
            <w:r w:rsidRPr="00820EE7">
              <w:rPr>
                <w:rFonts w:ascii="Times New Roman" w:hAnsi="Times New Roman"/>
                <w:sz w:val="24"/>
                <w:szCs w:val="24"/>
              </w:rPr>
              <w:t> </w:t>
            </w:r>
          </w:p>
        </w:tc>
        <w:tc>
          <w:tcPr>
            <w:tcW w:w="1500" w:type="pct"/>
            <w:tcMar>
              <w:top w:w="0" w:type="dxa"/>
              <w:left w:w="108" w:type="dxa"/>
              <w:bottom w:w="0" w:type="dxa"/>
              <w:right w:w="108" w:type="dxa"/>
            </w:tcMar>
            <w:hideMark/>
          </w:tcPr>
          <w:p w:rsidR="00820EE7" w:rsidRPr="00820EE7" w:rsidRDefault="00820EE7" w:rsidP="00820EE7">
            <w:pPr>
              <w:spacing w:after="60"/>
              <w:jc w:val="both"/>
              <w:rPr>
                <w:rFonts w:ascii="Times New Roman" w:hAnsi="Times New Roman"/>
                <w:sz w:val="24"/>
                <w:szCs w:val="24"/>
              </w:rPr>
            </w:pPr>
            <w:r w:rsidRPr="00820EE7">
              <w:rPr>
                <w:rFonts w:ascii="Times New Roman" w:hAnsi="Times New Roman"/>
                <w:sz w:val="24"/>
                <w:szCs w:val="24"/>
              </w:rPr>
              <w:t> </w:t>
            </w:r>
          </w:p>
        </w:tc>
        <w:tc>
          <w:tcPr>
            <w:tcW w:w="1750" w:type="pct"/>
            <w:tcMar>
              <w:top w:w="0" w:type="dxa"/>
              <w:left w:w="108" w:type="dxa"/>
              <w:bottom w:w="0" w:type="dxa"/>
              <w:right w:w="108" w:type="dxa"/>
            </w:tcMar>
            <w:hideMark/>
          </w:tcPr>
          <w:p w:rsidR="00820EE7" w:rsidRPr="00820EE7" w:rsidRDefault="00820EE7" w:rsidP="00820EE7">
            <w:pPr>
              <w:spacing w:after="60"/>
              <w:rPr>
                <w:rFonts w:ascii="Times New Roman" w:hAnsi="Times New Roman"/>
                <w:sz w:val="24"/>
                <w:szCs w:val="24"/>
              </w:rPr>
            </w:pPr>
            <w:r w:rsidRPr="00820EE7">
              <w:rPr>
                <w:rFonts w:ascii="Times New Roman" w:hAnsi="Times New Roman"/>
                <w:b/>
                <w:bCs/>
                <w:sz w:val="24"/>
                <w:szCs w:val="24"/>
                <w:u w:val="single"/>
              </w:rPr>
              <w:t>Полный</w:t>
            </w:r>
            <w:r w:rsidRPr="00820EE7">
              <w:rPr>
                <w:rFonts w:ascii="Times New Roman" w:hAnsi="Times New Roman"/>
                <w:sz w:val="24"/>
                <w:szCs w:val="24"/>
                <w:u w:val="single"/>
              </w:rPr>
              <w:t>/</w:t>
            </w:r>
            <w:r w:rsidRPr="00820EE7">
              <w:rPr>
                <w:rFonts w:ascii="Times New Roman" w:hAnsi="Times New Roman"/>
                <w:sz w:val="24"/>
                <w:szCs w:val="24"/>
              </w:rPr>
              <w:t>частичный АРВ</w:t>
            </w:r>
            <w:r w:rsidRPr="00820EE7">
              <w:rPr>
                <w:rFonts w:ascii="Times New Roman" w:hAnsi="Times New Roman"/>
                <w:sz w:val="24"/>
                <w:szCs w:val="24"/>
              </w:rPr>
              <w:br/>
              <w:t>(нужное подчеркнуть)</w:t>
            </w:r>
          </w:p>
        </w:tc>
      </w:tr>
    </w:tbl>
    <w:p w:rsidR="00820EE7" w:rsidRPr="00820EE7" w:rsidRDefault="00820EE7" w:rsidP="00820EE7">
      <w:pPr>
        <w:spacing w:after="60"/>
        <w:ind w:firstLine="567"/>
        <w:jc w:val="both"/>
        <w:rPr>
          <w:rFonts w:ascii="Times New Roman" w:hAnsi="Times New Roman"/>
          <w:sz w:val="24"/>
          <w:szCs w:val="24"/>
          <w:lang w:eastAsia="ru-RU"/>
        </w:rPr>
      </w:pPr>
      <w:r w:rsidRPr="00820EE7">
        <w:rPr>
          <w:rFonts w:ascii="Times New Roman" w:hAnsi="Times New Roman"/>
          <w:sz w:val="24"/>
          <w:szCs w:val="24"/>
          <w:lang w:eastAsia="ru-RU"/>
        </w:rPr>
        <w:t> </w:t>
      </w:r>
    </w:p>
    <w:p w:rsidR="00820EE7" w:rsidRPr="00820EE7" w:rsidRDefault="00820EE7" w:rsidP="00820EE7">
      <w:pPr>
        <w:spacing w:after="60"/>
        <w:jc w:val="center"/>
        <w:rPr>
          <w:rFonts w:ascii="Times New Roman" w:hAnsi="Times New Roman"/>
          <w:color w:val="333333"/>
          <w:sz w:val="24"/>
          <w:szCs w:val="24"/>
          <w:shd w:val="clear" w:color="auto" w:fill="FFFFFF"/>
          <w:lang w:eastAsia="ru-RU"/>
        </w:rPr>
      </w:pPr>
      <w:r w:rsidRPr="00820EE7">
        <w:rPr>
          <w:rFonts w:ascii="Times New Roman" w:hAnsi="Times New Roman"/>
          <w:color w:val="333333"/>
          <w:sz w:val="24"/>
          <w:szCs w:val="24"/>
          <w:shd w:val="clear" w:color="auto" w:fill="FFFFFF"/>
          <w:lang w:eastAsia="ru-RU"/>
        </w:rPr>
        <w:t>Государственная служба регулирования и надзора за финансовым рынком при Правительстве Кыргызской Республики</w:t>
      </w:r>
    </w:p>
    <w:p w:rsidR="00820EE7" w:rsidRPr="00820EE7" w:rsidRDefault="00820EE7" w:rsidP="00820EE7">
      <w:pPr>
        <w:spacing w:after="100" w:afterAutospacing="1" w:line="240" w:lineRule="auto"/>
        <w:jc w:val="both"/>
        <w:rPr>
          <w:rFonts w:ascii="Times New Roman" w:hAnsi="Times New Roman"/>
          <w:color w:val="333333"/>
          <w:sz w:val="24"/>
          <w:szCs w:val="24"/>
          <w:shd w:val="clear" w:color="auto" w:fill="FFFFFF"/>
          <w:lang w:eastAsia="ru-RU"/>
        </w:rPr>
      </w:pPr>
    </w:p>
    <w:tbl>
      <w:tblPr>
        <w:tblW w:w="5000" w:type="pct"/>
        <w:tblCellMar>
          <w:left w:w="0" w:type="dxa"/>
          <w:right w:w="0" w:type="dxa"/>
        </w:tblCellMar>
        <w:tblLook w:val="04A0" w:firstRow="1" w:lastRow="0" w:firstColumn="1" w:lastColumn="0" w:noHBand="0" w:noVBand="1"/>
      </w:tblPr>
      <w:tblGrid>
        <w:gridCol w:w="2727"/>
        <w:gridCol w:w="2264"/>
        <w:gridCol w:w="4296"/>
      </w:tblGrid>
      <w:tr w:rsidR="00820EE7" w:rsidRPr="00820EE7" w:rsidTr="00820EE7">
        <w:tc>
          <w:tcPr>
            <w:tcW w:w="1750" w:type="pct"/>
            <w:tcMar>
              <w:top w:w="0" w:type="dxa"/>
              <w:left w:w="108" w:type="dxa"/>
              <w:bottom w:w="0" w:type="dxa"/>
              <w:right w:w="108" w:type="dxa"/>
            </w:tcMar>
            <w:hideMark/>
          </w:tcPr>
          <w:p w:rsidR="00820EE7" w:rsidRPr="00820EE7" w:rsidRDefault="00820EE7" w:rsidP="00820EE7">
            <w:pPr>
              <w:spacing w:after="0"/>
              <w:jc w:val="both"/>
              <w:rPr>
                <w:rFonts w:ascii="Times New Roman" w:hAnsi="Times New Roman"/>
                <w:sz w:val="24"/>
                <w:szCs w:val="24"/>
              </w:rPr>
            </w:pPr>
            <w:r w:rsidRPr="00820EE7">
              <w:rPr>
                <w:rFonts w:ascii="Times New Roman" w:hAnsi="Times New Roman"/>
                <w:sz w:val="24"/>
                <w:szCs w:val="24"/>
              </w:rPr>
              <w:t> </w:t>
            </w:r>
          </w:p>
        </w:tc>
        <w:tc>
          <w:tcPr>
            <w:tcW w:w="1500" w:type="pct"/>
            <w:tcMar>
              <w:top w:w="0" w:type="dxa"/>
              <w:left w:w="108" w:type="dxa"/>
              <w:bottom w:w="0" w:type="dxa"/>
              <w:right w:w="108" w:type="dxa"/>
            </w:tcMar>
            <w:hideMark/>
          </w:tcPr>
          <w:p w:rsidR="00820EE7" w:rsidRPr="00820EE7" w:rsidRDefault="00820EE7" w:rsidP="00820EE7">
            <w:pPr>
              <w:spacing w:after="60"/>
              <w:jc w:val="both"/>
              <w:rPr>
                <w:rFonts w:ascii="Times New Roman" w:hAnsi="Times New Roman"/>
                <w:sz w:val="24"/>
                <w:szCs w:val="24"/>
              </w:rPr>
            </w:pPr>
            <w:r w:rsidRPr="00820EE7">
              <w:rPr>
                <w:rFonts w:ascii="Times New Roman" w:hAnsi="Times New Roman"/>
                <w:sz w:val="24"/>
                <w:szCs w:val="24"/>
              </w:rPr>
              <w:t> </w:t>
            </w:r>
          </w:p>
        </w:tc>
        <w:tc>
          <w:tcPr>
            <w:tcW w:w="1750" w:type="pct"/>
            <w:tcMar>
              <w:top w:w="0" w:type="dxa"/>
              <w:left w:w="108" w:type="dxa"/>
              <w:bottom w:w="0" w:type="dxa"/>
              <w:right w:w="108" w:type="dxa"/>
            </w:tcMar>
            <w:hideMark/>
          </w:tcPr>
          <w:p w:rsidR="00820EE7" w:rsidRPr="00820EE7" w:rsidRDefault="00820EE7" w:rsidP="00820EE7">
            <w:pPr>
              <w:spacing w:after="60"/>
              <w:rPr>
                <w:rFonts w:ascii="Times New Roman" w:hAnsi="Times New Roman"/>
                <w:sz w:val="24"/>
                <w:szCs w:val="24"/>
              </w:rPr>
            </w:pPr>
            <w:r w:rsidRPr="00820EE7">
              <w:rPr>
                <w:rFonts w:ascii="Times New Roman" w:hAnsi="Times New Roman"/>
                <w:sz w:val="24"/>
                <w:szCs w:val="24"/>
              </w:rPr>
              <w:t xml:space="preserve">                                                                                                        </w:t>
            </w:r>
          </w:p>
          <w:p w:rsidR="00820EE7" w:rsidRPr="00820EE7" w:rsidRDefault="00820EE7" w:rsidP="00820EE7">
            <w:pPr>
              <w:spacing w:after="60"/>
              <w:ind w:left="1272"/>
              <w:rPr>
                <w:rFonts w:ascii="Times New Roman" w:hAnsi="Times New Roman"/>
                <w:b/>
                <w:bCs/>
                <w:sz w:val="24"/>
                <w:szCs w:val="24"/>
              </w:rPr>
            </w:pPr>
            <w:r w:rsidRPr="00820EE7">
              <w:rPr>
                <w:rFonts w:ascii="Times New Roman" w:hAnsi="Times New Roman"/>
                <w:sz w:val="24"/>
                <w:szCs w:val="24"/>
              </w:rPr>
              <w:t xml:space="preserve">                                                                                                              </w:t>
            </w:r>
            <w:r w:rsidRPr="00820EE7">
              <w:rPr>
                <w:rFonts w:ascii="Times New Roman" w:hAnsi="Times New Roman"/>
                <w:b/>
                <w:bCs/>
                <w:sz w:val="24"/>
                <w:szCs w:val="24"/>
              </w:rPr>
              <w:t>УТВЕРЖДАЮ</w:t>
            </w:r>
          </w:p>
        </w:tc>
      </w:tr>
      <w:tr w:rsidR="00820EE7" w:rsidRPr="00820EE7" w:rsidTr="00820EE7">
        <w:tc>
          <w:tcPr>
            <w:tcW w:w="1750" w:type="pct"/>
            <w:tcMar>
              <w:top w:w="0" w:type="dxa"/>
              <w:left w:w="108" w:type="dxa"/>
              <w:bottom w:w="0" w:type="dxa"/>
              <w:right w:w="108" w:type="dxa"/>
            </w:tcMar>
            <w:hideMark/>
          </w:tcPr>
          <w:p w:rsidR="00820EE7" w:rsidRPr="00820EE7" w:rsidRDefault="00820EE7" w:rsidP="00820EE7">
            <w:pPr>
              <w:spacing w:after="60"/>
              <w:jc w:val="both"/>
              <w:rPr>
                <w:rFonts w:ascii="Times New Roman" w:hAnsi="Times New Roman"/>
                <w:sz w:val="24"/>
                <w:szCs w:val="24"/>
              </w:rPr>
            </w:pPr>
            <w:r w:rsidRPr="00820EE7">
              <w:rPr>
                <w:rFonts w:ascii="Times New Roman" w:hAnsi="Times New Roman"/>
                <w:sz w:val="24"/>
                <w:szCs w:val="24"/>
              </w:rPr>
              <w:t> </w:t>
            </w:r>
          </w:p>
        </w:tc>
        <w:tc>
          <w:tcPr>
            <w:tcW w:w="1500" w:type="pct"/>
            <w:tcMar>
              <w:top w:w="0" w:type="dxa"/>
              <w:left w:w="108" w:type="dxa"/>
              <w:bottom w:w="0" w:type="dxa"/>
              <w:right w:w="108" w:type="dxa"/>
            </w:tcMar>
            <w:hideMark/>
          </w:tcPr>
          <w:p w:rsidR="00820EE7" w:rsidRPr="00820EE7" w:rsidRDefault="00820EE7" w:rsidP="00820EE7">
            <w:pPr>
              <w:spacing w:after="60"/>
              <w:jc w:val="both"/>
              <w:rPr>
                <w:rFonts w:ascii="Times New Roman" w:hAnsi="Times New Roman"/>
                <w:sz w:val="24"/>
                <w:szCs w:val="24"/>
              </w:rPr>
            </w:pPr>
            <w:r w:rsidRPr="00820EE7">
              <w:rPr>
                <w:rFonts w:ascii="Times New Roman" w:hAnsi="Times New Roman"/>
                <w:sz w:val="24"/>
                <w:szCs w:val="24"/>
              </w:rPr>
              <w:t> </w:t>
            </w:r>
          </w:p>
        </w:tc>
        <w:tc>
          <w:tcPr>
            <w:tcW w:w="1750" w:type="pct"/>
            <w:tcMar>
              <w:top w:w="0" w:type="dxa"/>
              <w:left w:w="108" w:type="dxa"/>
              <w:bottom w:w="0" w:type="dxa"/>
              <w:right w:w="108" w:type="dxa"/>
            </w:tcMar>
            <w:hideMark/>
          </w:tcPr>
          <w:p w:rsidR="00820EE7" w:rsidRPr="00820EE7" w:rsidRDefault="00820EE7" w:rsidP="00820EE7">
            <w:pPr>
              <w:spacing w:after="0"/>
              <w:jc w:val="both"/>
              <w:rPr>
                <w:rFonts w:ascii="Times New Roman" w:eastAsia="Calibri" w:hAnsi="Times New Roman"/>
                <w:spacing w:val="-1"/>
                <w:sz w:val="24"/>
                <w:szCs w:val="24"/>
              </w:rPr>
            </w:pPr>
            <w:r w:rsidRPr="00820EE7">
              <w:rPr>
                <w:rFonts w:ascii="Times New Roman" w:eastAsia="Calibri" w:hAnsi="Times New Roman"/>
                <w:spacing w:val="-1"/>
                <w:sz w:val="24"/>
                <w:szCs w:val="24"/>
              </w:rPr>
              <w:t xml:space="preserve">Председатель Государственной службы регулирования и надзора за финансовым рынком при </w:t>
            </w:r>
            <w:r>
              <w:rPr>
                <w:rFonts w:ascii="Times New Roman" w:eastAsia="Calibri" w:hAnsi="Times New Roman"/>
                <w:spacing w:val="-1"/>
                <w:sz w:val="24"/>
                <w:szCs w:val="24"/>
              </w:rPr>
              <w:t xml:space="preserve">Министерстве экономики и финансов </w:t>
            </w:r>
            <w:r w:rsidRPr="00820EE7">
              <w:rPr>
                <w:rFonts w:ascii="Times New Roman" w:eastAsia="Calibri" w:hAnsi="Times New Roman"/>
                <w:spacing w:val="-1"/>
                <w:sz w:val="24"/>
                <w:szCs w:val="24"/>
              </w:rPr>
              <w:t xml:space="preserve"> </w:t>
            </w:r>
          </w:p>
          <w:p w:rsidR="00820EE7" w:rsidRPr="00820EE7" w:rsidRDefault="00820EE7" w:rsidP="00820EE7">
            <w:pPr>
              <w:spacing w:after="0"/>
              <w:ind w:firstLine="4"/>
              <w:jc w:val="both"/>
              <w:rPr>
                <w:rFonts w:ascii="Times New Roman" w:eastAsia="Calibri" w:hAnsi="Times New Roman"/>
                <w:spacing w:val="-1"/>
                <w:sz w:val="24"/>
                <w:szCs w:val="24"/>
              </w:rPr>
            </w:pPr>
            <w:r w:rsidRPr="00820EE7">
              <w:rPr>
                <w:rFonts w:ascii="Times New Roman" w:eastAsia="Calibri" w:hAnsi="Times New Roman"/>
                <w:spacing w:val="-1"/>
                <w:sz w:val="24"/>
                <w:szCs w:val="24"/>
              </w:rPr>
              <w:t xml:space="preserve">Кыргызской Республики </w:t>
            </w:r>
            <w:proofErr w:type="spellStart"/>
            <w:r w:rsidRPr="00820EE7">
              <w:rPr>
                <w:rFonts w:ascii="Times New Roman" w:eastAsia="Calibri" w:hAnsi="Times New Roman"/>
                <w:spacing w:val="-1"/>
                <w:sz w:val="24"/>
                <w:szCs w:val="24"/>
              </w:rPr>
              <w:t>А.Кожошев</w:t>
            </w:r>
            <w:proofErr w:type="spellEnd"/>
          </w:p>
          <w:p w:rsidR="00820EE7" w:rsidRPr="00820EE7" w:rsidRDefault="00820EE7" w:rsidP="00820EE7">
            <w:pPr>
              <w:spacing w:after="0"/>
              <w:rPr>
                <w:rFonts w:ascii="Times New Roman" w:hAnsi="Times New Roman"/>
                <w:sz w:val="24"/>
                <w:szCs w:val="24"/>
              </w:rPr>
            </w:pPr>
            <w:r w:rsidRPr="00820EE7">
              <w:rPr>
                <w:rFonts w:ascii="Times New Roman" w:hAnsi="Times New Roman"/>
                <w:sz w:val="24"/>
                <w:szCs w:val="24"/>
              </w:rPr>
              <w:t>__________________________________</w:t>
            </w:r>
            <w:r w:rsidRPr="00820EE7">
              <w:rPr>
                <w:rFonts w:ascii="Times New Roman" w:hAnsi="Times New Roman"/>
                <w:sz w:val="24"/>
                <w:szCs w:val="24"/>
              </w:rPr>
              <w:br/>
              <w:t>                    </w:t>
            </w:r>
            <w:proofErr w:type="gramStart"/>
            <w:r w:rsidRPr="00820EE7">
              <w:rPr>
                <w:rFonts w:ascii="Times New Roman" w:hAnsi="Times New Roman"/>
                <w:sz w:val="24"/>
                <w:szCs w:val="24"/>
              </w:rPr>
              <w:t>   (</w:t>
            </w:r>
            <w:proofErr w:type="gramEnd"/>
            <w:r w:rsidRPr="00820EE7">
              <w:rPr>
                <w:rFonts w:ascii="Times New Roman" w:hAnsi="Times New Roman"/>
                <w:sz w:val="24"/>
                <w:szCs w:val="24"/>
              </w:rPr>
              <w:t>должность)</w:t>
            </w:r>
          </w:p>
        </w:tc>
      </w:tr>
      <w:tr w:rsidR="00820EE7" w:rsidRPr="00820EE7" w:rsidTr="00820EE7">
        <w:tc>
          <w:tcPr>
            <w:tcW w:w="1750" w:type="pct"/>
            <w:tcMar>
              <w:top w:w="0" w:type="dxa"/>
              <w:left w:w="108" w:type="dxa"/>
              <w:bottom w:w="0" w:type="dxa"/>
              <w:right w:w="108" w:type="dxa"/>
            </w:tcMar>
            <w:hideMark/>
          </w:tcPr>
          <w:p w:rsidR="00820EE7" w:rsidRPr="00820EE7" w:rsidRDefault="00820EE7" w:rsidP="00820EE7">
            <w:pPr>
              <w:spacing w:after="60"/>
              <w:jc w:val="both"/>
              <w:rPr>
                <w:rFonts w:ascii="Times New Roman" w:hAnsi="Times New Roman"/>
                <w:sz w:val="24"/>
                <w:szCs w:val="24"/>
              </w:rPr>
            </w:pPr>
            <w:r w:rsidRPr="00820EE7">
              <w:rPr>
                <w:rFonts w:ascii="Times New Roman" w:hAnsi="Times New Roman"/>
                <w:sz w:val="24"/>
                <w:szCs w:val="24"/>
              </w:rPr>
              <w:t> </w:t>
            </w:r>
          </w:p>
        </w:tc>
        <w:tc>
          <w:tcPr>
            <w:tcW w:w="1500" w:type="pct"/>
            <w:tcMar>
              <w:top w:w="0" w:type="dxa"/>
              <w:left w:w="108" w:type="dxa"/>
              <w:bottom w:w="0" w:type="dxa"/>
              <w:right w:w="108" w:type="dxa"/>
            </w:tcMar>
            <w:hideMark/>
          </w:tcPr>
          <w:p w:rsidR="00820EE7" w:rsidRPr="00820EE7" w:rsidRDefault="00820EE7" w:rsidP="00820EE7">
            <w:pPr>
              <w:spacing w:after="60"/>
              <w:jc w:val="both"/>
              <w:rPr>
                <w:rFonts w:ascii="Times New Roman" w:hAnsi="Times New Roman"/>
                <w:sz w:val="24"/>
                <w:szCs w:val="24"/>
              </w:rPr>
            </w:pPr>
            <w:r w:rsidRPr="00820EE7">
              <w:rPr>
                <w:rFonts w:ascii="Times New Roman" w:hAnsi="Times New Roman"/>
                <w:sz w:val="24"/>
                <w:szCs w:val="24"/>
              </w:rPr>
              <w:t> </w:t>
            </w:r>
          </w:p>
        </w:tc>
        <w:tc>
          <w:tcPr>
            <w:tcW w:w="1750" w:type="pct"/>
            <w:tcMar>
              <w:top w:w="0" w:type="dxa"/>
              <w:left w:w="108" w:type="dxa"/>
              <w:bottom w:w="0" w:type="dxa"/>
              <w:right w:w="108" w:type="dxa"/>
            </w:tcMar>
            <w:hideMark/>
          </w:tcPr>
          <w:p w:rsidR="00820EE7" w:rsidRPr="00820EE7" w:rsidRDefault="00820EE7" w:rsidP="00820EE7">
            <w:pPr>
              <w:spacing w:after="60"/>
              <w:rPr>
                <w:rFonts w:ascii="Times New Roman" w:hAnsi="Times New Roman"/>
                <w:sz w:val="24"/>
                <w:szCs w:val="24"/>
              </w:rPr>
            </w:pPr>
            <w:r w:rsidRPr="00820EE7">
              <w:rPr>
                <w:rFonts w:ascii="Times New Roman" w:hAnsi="Times New Roman"/>
                <w:sz w:val="24"/>
                <w:szCs w:val="24"/>
              </w:rPr>
              <w:t>__________________________________</w:t>
            </w:r>
            <w:r w:rsidRPr="00820EE7">
              <w:rPr>
                <w:rFonts w:ascii="Times New Roman" w:hAnsi="Times New Roman"/>
                <w:sz w:val="24"/>
                <w:szCs w:val="24"/>
              </w:rPr>
              <w:br/>
              <w:t>                      </w:t>
            </w:r>
            <w:proofErr w:type="gramStart"/>
            <w:r w:rsidRPr="00820EE7">
              <w:rPr>
                <w:rFonts w:ascii="Times New Roman" w:hAnsi="Times New Roman"/>
                <w:sz w:val="24"/>
                <w:szCs w:val="24"/>
              </w:rPr>
              <w:t>   (</w:t>
            </w:r>
            <w:proofErr w:type="gramEnd"/>
            <w:r w:rsidRPr="00820EE7">
              <w:rPr>
                <w:rFonts w:ascii="Times New Roman" w:hAnsi="Times New Roman"/>
                <w:sz w:val="24"/>
                <w:szCs w:val="24"/>
              </w:rPr>
              <w:t>подпись)</w:t>
            </w:r>
          </w:p>
        </w:tc>
      </w:tr>
      <w:tr w:rsidR="00820EE7" w:rsidRPr="00820EE7" w:rsidTr="00820EE7">
        <w:tc>
          <w:tcPr>
            <w:tcW w:w="1750" w:type="pct"/>
            <w:tcMar>
              <w:top w:w="0" w:type="dxa"/>
              <w:left w:w="108" w:type="dxa"/>
              <w:bottom w:w="0" w:type="dxa"/>
              <w:right w:w="108" w:type="dxa"/>
            </w:tcMar>
            <w:hideMark/>
          </w:tcPr>
          <w:p w:rsidR="00820EE7" w:rsidRPr="00820EE7" w:rsidRDefault="00820EE7" w:rsidP="00820EE7">
            <w:pPr>
              <w:spacing w:after="60"/>
              <w:jc w:val="both"/>
              <w:rPr>
                <w:rFonts w:ascii="Times New Roman" w:hAnsi="Times New Roman"/>
                <w:sz w:val="24"/>
                <w:szCs w:val="24"/>
              </w:rPr>
            </w:pPr>
            <w:r w:rsidRPr="00820EE7">
              <w:rPr>
                <w:rFonts w:ascii="Times New Roman" w:hAnsi="Times New Roman"/>
                <w:sz w:val="24"/>
                <w:szCs w:val="24"/>
              </w:rPr>
              <w:t> </w:t>
            </w:r>
          </w:p>
        </w:tc>
        <w:tc>
          <w:tcPr>
            <w:tcW w:w="1500" w:type="pct"/>
            <w:tcMar>
              <w:top w:w="0" w:type="dxa"/>
              <w:left w:w="108" w:type="dxa"/>
              <w:bottom w:w="0" w:type="dxa"/>
              <w:right w:w="108" w:type="dxa"/>
            </w:tcMar>
            <w:hideMark/>
          </w:tcPr>
          <w:p w:rsidR="00820EE7" w:rsidRPr="00820EE7" w:rsidRDefault="00820EE7" w:rsidP="00820EE7">
            <w:pPr>
              <w:spacing w:after="60"/>
              <w:jc w:val="both"/>
              <w:rPr>
                <w:rFonts w:ascii="Times New Roman" w:hAnsi="Times New Roman"/>
                <w:sz w:val="24"/>
                <w:szCs w:val="24"/>
              </w:rPr>
            </w:pPr>
            <w:r w:rsidRPr="00820EE7">
              <w:rPr>
                <w:rFonts w:ascii="Times New Roman" w:hAnsi="Times New Roman"/>
                <w:sz w:val="24"/>
                <w:szCs w:val="24"/>
              </w:rPr>
              <w:t> </w:t>
            </w:r>
          </w:p>
        </w:tc>
        <w:tc>
          <w:tcPr>
            <w:tcW w:w="1750" w:type="pct"/>
            <w:tcMar>
              <w:top w:w="0" w:type="dxa"/>
              <w:left w:w="108" w:type="dxa"/>
              <w:bottom w:w="0" w:type="dxa"/>
              <w:right w:w="108" w:type="dxa"/>
            </w:tcMar>
            <w:hideMark/>
          </w:tcPr>
          <w:p w:rsidR="00820EE7" w:rsidRPr="00820EE7" w:rsidRDefault="00820EE7" w:rsidP="00820EE7">
            <w:pPr>
              <w:spacing w:after="60"/>
              <w:rPr>
                <w:rFonts w:ascii="Times New Roman" w:hAnsi="Times New Roman"/>
                <w:sz w:val="24"/>
                <w:szCs w:val="24"/>
              </w:rPr>
            </w:pPr>
            <w:r w:rsidRPr="00820EE7">
              <w:rPr>
                <w:rFonts w:ascii="Times New Roman" w:hAnsi="Times New Roman"/>
                <w:sz w:val="24"/>
                <w:szCs w:val="24"/>
              </w:rPr>
              <w:t>"___" _______________ 20___ года</w:t>
            </w:r>
          </w:p>
        </w:tc>
      </w:tr>
    </w:tbl>
    <w:p w:rsidR="00820EE7" w:rsidRPr="00820EE7" w:rsidRDefault="00820EE7" w:rsidP="00820EE7">
      <w:pPr>
        <w:spacing w:before="200"/>
        <w:ind w:left="1134" w:right="1134"/>
        <w:jc w:val="center"/>
        <w:rPr>
          <w:rFonts w:ascii="Times New Roman" w:hAnsi="Times New Roman"/>
          <w:b/>
          <w:bCs/>
          <w:sz w:val="24"/>
          <w:szCs w:val="24"/>
          <w:lang w:eastAsia="ru-RU"/>
        </w:rPr>
      </w:pPr>
    </w:p>
    <w:p w:rsidR="00820EE7" w:rsidRPr="00820EE7" w:rsidRDefault="00820EE7" w:rsidP="00820EE7">
      <w:pPr>
        <w:spacing w:before="200"/>
        <w:ind w:left="1134" w:right="1134"/>
        <w:jc w:val="center"/>
        <w:rPr>
          <w:rFonts w:ascii="Times New Roman" w:hAnsi="Times New Roman"/>
          <w:b/>
          <w:bCs/>
          <w:sz w:val="24"/>
          <w:szCs w:val="24"/>
          <w:lang w:eastAsia="ru-RU"/>
        </w:rPr>
      </w:pPr>
    </w:p>
    <w:p w:rsidR="00820EE7" w:rsidRPr="00903040" w:rsidRDefault="00820EE7" w:rsidP="00820EE7">
      <w:pPr>
        <w:spacing w:before="200"/>
        <w:ind w:left="1134" w:right="1134"/>
        <w:jc w:val="center"/>
        <w:rPr>
          <w:rFonts w:ascii="Times New Roman" w:hAnsi="Times New Roman"/>
          <w:b/>
          <w:bCs/>
          <w:sz w:val="24"/>
          <w:szCs w:val="24"/>
          <w:lang w:eastAsia="ru-RU"/>
        </w:rPr>
      </w:pPr>
    </w:p>
    <w:p w:rsidR="00820EE7" w:rsidRPr="00903040" w:rsidRDefault="00820EE7" w:rsidP="00820EE7">
      <w:pPr>
        <w:spacing w:before="200"/>
        <w:ind w:left="1134" w:right="1134"/>
        <w:jc w:val="center"/>
        <w:rPr>
          <w:rFonts w:ascii="Times New Roman" w:hAnsi="Times New Roman"/>
          <w:b/>
          <w:bCs/>
          <w:sz w:val="24"/>
          <w:szCs w:val="24"/>
          <w:lang w:eastAsia="ru-RU"/>
        </w:rPr>
      </w:pPr>
    </w:p>
    <w:p w:rsidR="00820EE7" w:rsidRPr="00903040" w:rsidRDefault="00820EE7" w:rsidP="00820EE7">
      <w:pPr>
        <w:spacing w:before="200"/>
        <w:ind w:left="1134" w:right="1134"/>
        <w:jc w:val="center"/>
        <w:rPr>
          <w:rFonts w:ascii="Times New Roman" w:hAnsi="Times New Roman"/>
          <w:b/>
          <w:bCs/>
          <w:sz w:val="24"/>
          <w:szCs w:val="24"/>
          <w:lang w:eastAsia="ru-RU"/>
        </w:rPr>
      </w:pPr>
    </w:p>
    <w:p w:rsidR="00820EE7" w:rsidRPr="00903040" w:rsidRDefault="00820EE7" w:rsidP="00820EE7">
      <w:pPr>
        <w:spacing w:before="200"/>
        <w:ind w:left="1134" w:right="1134"/>
        <w:jc w:val="center"/>
        <w:rPr>
          <w:rFonts w:ascii="Times New Roman" w:hAnsi="Times New Roman"/>
          <w:b/>
          <w:bCs/>
          <w:sz w:val="24"/>
          <w:szCs w:val="24"/>
          <w:lang w:eastAsia="ru-RU"/>
        </w:rPr>
      </w:pPr>
    </w:p>
    <w:p w:rsidR="00820EE7" w:rsidRPr="00903040" w:rsidRDefault="00820EE7" w:rsidP="00820EE7">
      <w:pPr>
        <w:spacing w:before="200"/>
        <w:ind w:left="1134" w:right="1134"/>
        <w:jc w:val="center"/>
        <w:rPr>
          <w:rFonts w:ascii="Times New Roman" w:hAnsi="Times New Roman"/>
          <w:b/>
          <w:bCs/>
          <w:sz w:val="24"/>
          <w:szCs w:val="24"/>
          <w:lang w:eastAsia="ru-RU"/>
        </w:rPr>
      </w:pPr>
    </w:p>
    <w:p w:rsidR="00820EE7" w:rsidRPr="00903040" w:rsidRDefault="00820EE7" w:rsidP="00820EE7">
      <w:pPr>
        <w:spacing w:before="200"/>
        <w:ind w:left="1134" w:right="1134"/>
        <w:jc w:val="center"/>
        <w:rPr>
          <w:rFonts w:ascii="Times New Roman" w:hAnsi="Times New Roman"/>
          <w:b/>
          <w:bCs/>
          <w:sz w:val="24"/>
          <w:szCs w:val="24"/>
          <w:lang w:eastAsia="ru-RU"/>
        </w:rPr>
      </w:pPr>
    </w:p>
    <w:p w:rsidR="00820EE7" w:rsidRPr="00903040" w:rsidRDefault="00820EE7" w:rsidP="00820EE7">
      <w:pPr>
        <w:spacing w:before="200"/>
        <w:ind w:left="1134" w:right="1134"/>
        <w:jc w:val="center"/>
        <w:rPr>
          <w:rFonts w:ascii="Times New Roman" w:hAnsi="Times New Roman"/>
          <w:b/>
          <w:bCs/>
          <w:sz w:val="24"/>
          <w:szCs w:val="24"/>
          <w:lang w:eastAsia="ru-RU"/>
        </w:rPr>
      </w:pPr>
    </w:p>
    <w:p w:rsidR="00820EE7" w:rsidRPr="00903040" w:rsidRDefault="00820EE7" w:rsidP="00820EE7">
      <w:pPr>
        <w:spacing w:before="200"/>
        <w:ind w:left="1134" w:right="1134"/>
        <w:jc w:val="center"/>
        <w:rPr>
          <w:rFonts w:ascii="Times New Roman" w:hAnsi="Times New Roman"/>
          <w:b/>
          <w:bCs/>
          <w:sz w:val="24"/>
          <w:szCs w:val="24"/>
          <w:lang w:eastAsia="ru-RU"/>
        </w:rPr>
      </w:pPr>
    </w:p>
    <w:p w:rsidR="00820EE7" w:rsidRPr="00903040" w:rsidRDefault="00820EE7" w:rsidP="00820EE7">
      <w:pPr>
        <w:spacing w:before="200"/>
        <w:ind w:left="1134" w:right="1134"/>
        <w:jc w:val="center"/>
        <w:rPr>
          <w:rFonts w:ascii="Times New Roman" w:hAnsi="Times New Roman"/>
          <w:b/>
          <w:bCs/>
          <w:sz w:val="24"/>
          <w:szCs w:val="24"/>
          <w:lang w:eastAsia="ru-RU"/>
        </w:rPr>
      </w:pPr>
    </w:p>
    <w:p w:rsidR="00820EE7" w:rsidRPr="00903040" w:rsidRDefault="00820EE7" w:rsidP="00820EE7">
      <w:pPr>
        <w:spacing w:before="200"/>
        <w:ind w:left="1134" w:right="1134"/>
        <w:jc w:val="center"/>
        <w:rPr>
          <w:rFonts w:ascii="Times New Roman" w:hAnsi="Times New Roman"/>
          <w:b/>
          <w:bCs/>
          <w:sz w:val="24"/>
          <w:szCs w:val="24"/>
          <w:lang w:eastAsia="ru-RU"/>
        </w:rPr>
      </w:pPr>
    </w:p>
    <w:p w:rsidR="00820EE7" w:rsidRPr="00903040" w:rsidRDefault="00820EE7" w:rsidP="00820EE7">
      <w:pPr>
        <w:spacing w:before="200"/>
        <w:ind w:left="1134" w:right="1134"/>
        <w:jc w:val="center"/>
        <w:rPr>
          <w:rFonts w:ascii="Times New Roman" w:hAnsi="Times New Roman"/>
          <w:b/>
          <w:bCs/>
          <w:sz w:val="24"/>
          <w:szCs w:val="24"/>
          <w:lang w:eastAsia="ru-RU"/>
        </w:rPr>
      </w:pPr>
    </w:p>
    <w:p w:rsidR="00820EE7" w:rsidRPr="00903040" w:rsidRDefault="00820EE7" w:rsidP="00820EE7">
      <w:pPr>
        <w:spacing w:before="200"/>
        <w:ind w:left="1134" w:right="1134"/>
        <w:jc w:val="center"/>
        <w:rPr>
          <w:rFonts w:ascii="Times New Roman" w:hAnsi="Times New Roman"/>
          <w:b/>
          <w:bCs/>
          <w:sz w:val="24"/>
          <w:szCs w:val="24"/>
          <w:lang w:eastAsia="ru-RU"/>
        </w:rPr>
      </w:pPr>
    </w:p>
    <w:p w:rsidR="00820EE7" w:rsidRPr="00903040" w:rsidRDefault="00820EE7" w:rsidP="00820EE7">
      <w:pPr>
        <w:spacing w:before="200"/>
        <w:ind w:left="1134" w:right="1134"/>
        <w:jc w:val="center"/>
        <w:rPr>
          <w:rFonts w:ascii="Times New Roman" w:hAnsi="Times New Roman"/>
          <w:b/>
          <w:bCs/>
          <w:sz w:val="24"/>
          <w:szCs w:val="24"/>
          <w:lang w:eastAsia="ru-RU"/>
        </w:rPr>
      </w:pPr>
      <w:r w:rsidRPr="00903040">
        <w:rPr>
          <w:rFonts w:ascii="Times New Roman" w:hAnsi="Times New Roman"/>
          <w:b/>
          <w:bCs/>
          <w:sz w:val="24"/>
          <w:szCs w:val="24"/>
          <w:lang w:eastAsia="ru-RU"/>
        </w:rPr>
        <w:t>АНАЛИЗ РЕГУЛЯТИВНОГО ВОЗДЕЙСТВИЯ</w:t>
      </w:r>
    </w:p>
    <w:p w:rsidR="00820EE7" w:rsidRPr="00820EE7" w:rsidRDefault="00820EE7" w:rsidP="00820EE7">
      <w:pPr>
        <w:spacing w:after="0" w:line="240" w:lineRule="auto"/>
        <w:jc w:val="center"/>
        <w:rPr>
          <w:rFonts w:ascii="Times New Roman" w:hAnsi="Times New Roman"/>
          <w:bCs/>
          <w:sz w:val="24"/>
          <w:szCs w:val="24"/>
        </w:rPr>
      </w:pPr>
      <w:r w:rsidRPr="00820EE7">
        <w:rPr>
          <w:rFonts w:ascii="Times New Roman" w:hAnsi="Times New Roman"/>
          <w:bCs/>
          <w:sz w:val="24"/>
          <w:szCs w:val="24"/>
        </w:rPr>
        <w:t>проекта постановления Правительства Кыргызской Республики «О внесении изменений в постановление Правительства Кыргызской Республики «Об утверждении страховых тарифов и размеров страховых сумм (лимиты ответственности) обязательного страхования гражданской ответственности»</w:t>
      </w:r>
    </w:p>
    <w:p w:rsidR="00820EE7" w:rsidRPr="00820EE7" w:rsidRDefault="00820EE7" w:rsidP="00820EE7">
      <w:pPr>
        <w:spacing w:after="0" w:line="240" w:lineRule="auto"/>
        <w:jc w:val="center"/>
        <w:rPr>
          <w:rFonts w:ascii="Times New Roman" w:hAnsi="Times New Roman"/>
          <w:bCs/>
          <w:sz w:val="24"/>
          <w:szCs w:val="24"/>
        </w:rPr>
      </w:pPr>
      <w:r w:rsidRPr="00820EE7">
        <w:rPr>
          <w:rFonts w:ascii="Times New Roman" w:hAnsi="Times New Roman"/>
          <w:bCs/>
          <w:sz w:val="24"/>
          <w:szCs w:val="24"/>
        </w:rPr>
        <w:t xml:space="preserve"> от 26 февраля 2010 года № 113»</w:t>
      </w:r>
    </w:p>
    <w:p w:rsidR="00820EE7" w:rsidRPr="00820EE7" w:rsidRDefault="00820EE7" w:rsidP="00820EE7">
      <w:pPr>
        <w:spacing w:after="0" w:line="240" w:lineRule="auto"/>
        <w:jc w:val="center"/>
        <w:rPr>
          <w:rFonts w:ascii="Times New Roman" w:hAnsi="Times New Roman"/>
          <w:sz w:val="24"/>
          <w:szCs w:val="24"/>
        </w:rPr>
      </w:pPr>
    </w:p>
    <w:p w:rsidR="00820EE7" w:rsidRPr="00903040" w:rsidRDefault="00820EE7" w:rsidP="00820EE7">
      <w:pPr>
        <w:spacing w:before="200"/>
        <w:ind w:left="1134" w:right="1134"/>
        <w:jc w:val="center"/>
        <w:rPr>
          <w:rFonts w:ascii="Times New Roman" w:hAnsi="Times New Roman"/>
          <w:color w:val="000000"/>
          <w:sz w:val="24"/>
          <w:szCs w:val="24"/>
          <w:lang w:eastAsia="ru-RU"/>
        </w:rPr>
      </w:pPr>
    </w:p>
    <w:p w:rsidR="00820EE7" w:rsidRPr="00903040" w:rsidRDefault="00820EE7" w:rsidP="00820EE7">
      <w:pPr>
        <w:spacing w:before="200"/>
        <w:ind w:left="1134" w:right="1134"/>
        <w:jc w:val="center"/>
        <w:rPr>
          <w:rFonts w:ascii="Times New Roman" w:hAnsi="Times New Roman"/>
          <w:b/>
          <w:bCs/>
          <w:sz w:val="24"/>
          <w:szCs w:val="24"/>
          <w:lang w:eastAsia="ru-RU"/>
        </w:rPr>
      </w:pPr>
    </w:p>
    <w:p w:rsidR="00820EE7" w:rsidRPr="00903040" w:rsidRDefault="00820EE7" w:rsidP="00820EE7">
      <w:pPr>
        <w:spacing w:after="0" w:line="240" w:lineRule="auto"/>
        <w:ind w:firstLine="709"/>
        <w:jc w:val="both"/>
        <w:rPr>
          <w:rFonts w:ascii="Times New Roman" w:eastAsia="Calibri" w:hAnsi="Times New Roman"/>
          <w:sz w:val="28"/>
        </w:rPr>
      </w:pPr>
    </w:p>
    <w:p w:rsidR="00820EE7" w:rsidRPr="00903040" w:rsidRDefault="00820EE7" w:rsidP="00820EE7">
      <w:pPr>
        <w:spacing w:after="60"/>
        <w:rPr>
          <w:rFonts w:ascii="Arial" w:hAnsi="Arial" w:cs="Arial"/>
          <w:sz w:val="20"/>
          <w:szCs w:val="20"/>
          <w:lang w:eastAsia="ru-RU"/>
        </w:rPr>
      </w:pPr>
      <w:r w:rsidRPr="00903040">
        <w:rPr>
          <w:rFonts w:ascii="Arial" w:hAnsi="Arial" w:cs="Arial"/>
          <w:sz w:val="20"/>
          <w:szCs w:val="20"/>
          <w:lang w:eastAsia="ru-RU"/>
        </w:rPr>
        <w:t> </w:t>
      </w:r>
    </w:p>
    <w:p w:rsidR="00820EE7" w:rsidRPr="00903040" w:rsidRDefault="00820EE7" w:rsidP="00820EE7">
      <w:pPr>
        <w:spacing w:after="60"/>
        <w:rPr>
          <w:rFonts w:ascii="Times New Roman" w:hAnsi="Times New Roman"/>
          <w:b/>
          <w:bCs/>
          <w:sz w:val="24"/>
          <w:szCs w:val="24"/>
          <w:lang w:eastAsia="ru-RU"/>
        </w:rPr>
      </w:pPr>
      <w:r w:rsidRPr="00903040">
        <w:rPr>
          <w:rFonts w:ascii="Times New Roman" w:hAnsi="Times New Roman"/>
          <w:b/>
          <w:bCs/>
          <w:sz w:val="24"/>
          <w:szCs w:val="24"/>
          <w:lang w:eastAsia="ru-RU"/>
        </w:rPr>
        <w:t>Основания для разработки:</w:t>
      </w:r>
    </w:p>
    <w:p w:rsidR="00820EE7" w:rsidRPr="00903040" w:rsidRDefault="00820EE7" w:rsidP="00820EE7">
      <w:pPr>
        <w:spacing w:after="60"/>
        <w:rPr>
          <w:rFonts w:ascii="Times New Roman" w:hAnsi="Times New Roman"/>
          <w:sz w:val="24"/>
          <w:szCs w:val="24"/>
          <w:u w:val="single"/>
          <w:lang w:eastAsia="ru-RU"/>
        </w:rPr>
      </w:pPr>
      <w:r w:rsidRPr="00903040">
        <w:rPr>
          <w:rFonts w:ascii="Times New Roman" w:hAnsi="Times New Roman"/>
          <w:spacing w:val="-1"/>
          <w:sz w:val="24"/>
          <w:szCs w:val="24"/>
          <w:u w:val="single"/>
          <w:lang w:eastAsia="ru-RU"/>
        </w:rPr>
        <w:t xml:space="preserve">Приказ </w:t>
      </w:r>
      <w:proofErr w:type="spellStart"/>
      <w:r w:rsidRPr="00903040">
        <w:rPr>
          <w:rFonts w:ascii="Times New Roman" w:hAnsi="Times New Roman"/>
          <w:spacing w:val="-1"/>
          <w:sz w:val="24"/>
          <w:szCs w:val="24"/>
          <w:u w:val="single"/>
          <w:lang w:eastAsia="ru-RU"/>
        </w:rPr>
        <w:t>Госфиннадзора</w:t>
      </w:r>
      <w:proofErr w:type="spellEnd"/>
      <w:r w:rsidRPr="00903040">
        <w:rPr>
          <w:rFonts w:ascii="Times New Roman" w:hAnsi="Times New Roman"/>
          <w:spacing w:val="-1"/>
          <w:sz w:val="24"/>
          <w:szCs w:val="24"/>
          <w:u w:val="single"/>
          <w:lang w:eastAsia="ru-RU"/>
        </w:rPr>
        <w:t xml:space="preserve"> от </w:t>
      </w:r>
      <w:r w:rsidRPr="00903040">
        <w:rPr>
          <w:rFonts w:ascii="Times New Roman" w:hAnsi="Times New Roman"/>
          <w:sz w:val="24"/>
          <w:szCs w:val="24"/>
          <w:u w:val="single"/>
          <w:lang w:eastAsia="ru-RU"/>
        </w:rPr>
        <w:t xml:space="preserve">№ </w:t>
      </w:r>
      <w:r>
        <w:rPr>
          <w:rFonts w:ascii="Times New Roman" w:hAnsi="Times New Roman"/>
          <w:sz w:val="24"/>
          <w:szCs w:val="24"/>
          <w:u w:val="single"/>
          <w:lang w:eastAsia="ru-RU"/>
        </w:rPr>
        <w:t>84-п_</w:t>
      </w:r>
      <w:r w:rsidRPr="00903040">
        <w:rPr>
          <w:rFonts w:ascii="Times New Roman" w:hAnsi="Times New Roman"/>
          <w:sz w:val="24"/>
          <w:szCs w:val="24"/>
          <w:u w:val="single"/>
          <w:lang w:eastAsia="ru-RU"/>
        </w:rPr>
        <w:t xml:space="preserve"> от "</w:t>
      </w:r>
      <w:r>
        <w:rPr>
          <w:rFonts w:ascii="Times New Roman" w:hAnsi="Times New Roman"/>
          <w:sz w:val="24"/>
          <w:szCs w:val="24"/>
          <w:u w:val="single"/>
          <w:lang w:eastAsia="ru-RU"/>
        </w:rPr>
        <w:t>16</w:t>
      </w:r>
      <w:r w:rsidRPr="00903040">
        <w:rPr>
          <w:rFonts w:ascii="Times New Roman" w:hAnsi="Times New Roman"/>
          <w:sz w:val="24"/>
          <w:szCs w:val="24"/>
          <w:u w:val="single"/>
          <w:lang w:eastAsia="ru-RU"/>
        </w:rPr>
        <w:t>"</w:t>
      </w:r>
      <w:r>
        <w:rPr>
          <w:rFonts w:ascii="Times New Roman" w:hAnsi="Times New Roman"/>
          <w:sz w:val="24"/>
          <w:szCs w:val="24"/>
          <w:u w:val="single"/>
          <w:lang w:eastAsia="ru-RU"/>
        </w:rPr>
        <w:t xml:space="preserve"> апреля</w:t>
      </w:r>
      <w:r w:rsidRPr="00903040">
        <w:rPr>
          <w:rFonts w:ascii="Times New Roman" w:hAnsi="Times New Roman"/>
          <w:sz w:val="24"/>
          <w:szCs w:val="24"/>
          <w:u w:val="single"/>
          <w:lang w:eastAsia="ru-RU"/>
        </w:rPr>
        <w:t xml:space="preserve"> 20</w:t>
      </w:r>
      <w:r>
        <w:rPr>
          <w:rFonts w:ascii="Times New Roman" w:hAnsi="Times New Roman"/>
          <w:sz w:val="24"/>
          <w:szCs w:val="24"/>
          <w:u w:val="single"/>
          <w:lang w:eastAsia="ru-RU"/>
        </w:rPr>
        <w:t>21__</w:t>
      </w:r>
      <w:r w:rsidRPr="00903040">
        <w:rPr>
          <w:rFonts w:ascii="Times New Roman" w:hAnsi="Times New Roman"/>
          <w:sz w:val="24"/>
          <w:szCs w:val="24"/>
          <w:u w:val="single"/>
          <w:lang w:eastAsia="ru-RU"/>
        </w:rPr>
        <w:t xml:space="preserve"> г.</w:t>
      </w:r>
    </w:p>
    <w:p w:rsidR="00820EE7" w:rsidRPr="00903040" w:rsidRDefault="00820EE7" w:rsidP="00820EE7">
      <w:pPr>
        <w:spacing w:after="60"/>
        <w:rPr>
          <w:rFonts w:ascii="Arial" w:hAnsi="Arial" w:cs="Arial"/>
          <w:sz w:val="20"/>
          <w:szCs w:val="20"/>
          <w:lang w:eastAsia="ru-RU"/>
        </w:rPr>
      </w:pPr>
      <w:r w:rsidRPr="00903040">
        <w:rPr>
          <w:rFonts w:ascii="Arial" w:hAnsi="Arial" w:cs="Arial"/>
          <w:sz w:val="20"/>
          <w:szCs w:val="20"/>
          <w:lang w:eastAsia="ru-RU"/>
        </w:rPr>
        <w:t>                             </w:t>
      </w:r>
    </w:p>
    <w:p w:rsidR="00820EE7" w:rsidRPr="00903040" w:rsidRDefault="00820EE7" w:rsidP="00820EE7">
      <w:pPr>
        <w:spacing w:after="60"/>
        <w:rPr>
          <w:rFonts w:ascii="Arial" w:hAnsi="Arial" w:cs="Arial"/>
          <w:sz w:val="20"/>
          <w:szCs w:val="20"/>
          <w:lang w:eastAsia="ru-RU"/>
        </w:rPr>
      </w:pPr>
    </w:p>
    <w:tbl>
      <w:tblPr>
        <w:tblW w:w="0" w:type="auto"/>
        <w:tblCellMar>
          <w:left w:w="0" w:type="dxa"/>
          <w:right w:w="0" w:type="dxa"/>
        </w:tblCellMar>
        <w:tblLook w:val="04A0" w:firstRow="1" w:lastRow="0" w:firstColumn="1" w:lastColumn="0" w:noHBand="0" w:noVBand="1"/>
      </w:tblPr>
      <w:tblGrid>
        <w:gridCol w:w="2757"/>
        <w:gridCol w:w="2344"/>
        <w:gridCol w:w="3215"/>
      </w:tblGrid>
      <w:tr w:rsidR="00820EE7" w:rsidRPr="00903040" w:rsidTr="00820EE7">
        <w:tc>
          <w:tcPr>
            <w:tcW w:w="0" w:type="auto"/>
            <w:tcMar>
              <w:top w:w="0" w:type="dxa"/>
              <w:left w:w="108" w:type="dxa"/>
              <w:bottom w:w="0" w:type="dxa"/>
              <w:right w:w="108" w:type="dxa"/>
            </w:tcMar>
            <w:hideMark/>
          </w:tcPr>
          <w:p w:rsidR="00820EE7" w:rsidRPr="00903040" w:rsidRDefault="00820EE7" w:rsidP="00820EE7">
            <w:pPr>
              <w:spacing w:after="60"/>
              <w:ind w:left="-105" w:firstLine="709"/>
              <w:jc w:val="both"/>
              <w:rPr>
                <w:rFonts w:ascii="Times New Roman" w:hAnsi="Times New Roman"/>
                <w:b/>
                <w:bCs/>
                <w:sz w:val="24"/>
                <w:szCs w:val="24"/>
              </w:rPr>
            </w:pPr>
            <w:r w:rsidRPr="00903040">
              <w:rPr>
                <w:rFonts w:ascii="Times New Roman" w:hAnsi="Times New Roman"/>
                <w:b/>
                <w:bCs/>
                <w:sz w:val="24"/>
                <w:szCs w:val="24"/>
              </w:rPr>
              <w:t>Сроки проведения АРВ:</w:t>
            </w:r>
          </w:p>
        </w:tc>
        <w:tc>
          <w:tcPr>
            <w:tcW w:w="2344" w:type="dxa"/>
            <w:tcMar>
              <w:top w:w="0" w:type="dxa"/>
              <w:left w:w="108" w:type="dxa"/>
              <w:bottom w:w="0" w:type="dxa"/>
              <w:right w:w="108" w:type="dxa"/>
            </w:tcMar>
            <w:hideMark/>
          </w:tcPr>
          <w:p w:rsidR="00820EE7" w:rsidRPr="00903040" w:rsidRDefault="00820EE7" w:rsidP="00820EE7">
            <w:pPr>
              <w:spacing w:after="0" w:line="240" w:lineRule="auto"/>
              <w:jc w:val="both"/>
              <w:rPr>
                <w:rFonts w:ascii="Times New Roman" w:eastAsia="Calibri" w:hAnsi="Times New Roman"/>
                <w:spacing w:val="-1"/>
                <w:sz w:val="24"/>
                <w:szCs w:val="24"/>
                <w:u w:val="single"/>
              </w:rPr>
            </w:pPr>
            <w:r w:rsidRPr="00903040">
              <w:rPr>
                <w:rFonts w:ascii="Times New Roman" w:eastAsia="Calibri" w:hAnsi="Times New Roman"/>
                <w:spacing w:val="-1"/>
                <w:sz w:val="24"/>
                <w:szCs w:val="24"/>
                <w:u w:val="single"/>
              </w:rPr>
              <w:t>_</w:t>
            </w:r>
            <w:r>
              <w:rPr>
                <w:rFonts w:ascii="Times New Roman" w:eastAsia="Calibri" w:hAnsi="Times New Roman"/>
                <w:spacing w:val="-1"/>
                <w:sz w:val="24"/>
                <w:szCs w:val="24"/>
                <w:u w:val="single"/>
              </w:rPr>
              <w:t>16 апреля_2021г.</w:t>
            </w:r>
          </w:p>
        </w:tc>
        <w:tc>
          <w:tcPr>
            <w:tcW w:w="3215" w:type="dxa"/>
            <w:tcMar>
              <w:top w:w="0" w:type="dxa"/>
              <w:left w:w="108" w:type="dxa"/>
              <w:bottom w:w="0" w:type="dxa"/>
              <w:right w:w="108" w:type="dxa"/>
            </w:tcMar>
            <w:hideMark/>
          </w:tcPr>
          <w:p w:rsidR="00820EE7" w:rsidRPr="00903040" w:rsidRDefault="00820EE7" w:rsidP="00820EE7">
            <w:pPr>
              <w:spacing w:after="0" w:line="240" w:lineRule="auto"/>
              <w:ind w:firstLine="709"/>
              <w:jc w:val="both"/>
              <w:rPr>
                <w:rFonts w:ascii="Times New Roman" w:eastAsia="Calibri" w:hAnsi="Times New Roman"/>
                <w:spacing w:val="-1"/>
                <w:sz w:val="24"/>
                <w:szCs w:val="24"/>
                <w:u w:val="single"/>
              </w:rPr>
            </w:pPr>
            <w:r>
              <w:rPr>
                <w:rFonts w:ascii="Times New Roman" w:eastAsia="Calibri" w:hAnsi="Times New Roman"/>
                <w:spacing w:val="-1"/>
                <w:sz w:val="24"/>
                <w:szCs w:val="24"/>
                <w:u w:val="single"/>
              </w:rPr>
              <w:t xml:space="preserve">   16 мая 2021г.</w:t>
            </w:r>
          </w:p>
        </w:tc>
      </w:tr>
      <w:tr w:rsidR="00820EE7" w:rsidRPr="00903040" w:rsidTr="00820EE7">
        <w:tc>
          <w:tcPr>
            <w:tcW w:w="0" w:type="auto"/>
            <w:tcMar>
              <w:top w:w="0" w:type="dxa"/>
              <w:left w:w="108" w:type="dxa"/>
              <w:bottom w:w="0" w:type="dxa"/>
              <w:right w:w="108" w:type="dxa"/>
            </w:tcMar>
            <w:hideMark/>
          </w:tcPr>
          <w:p w:rsidR="00820EE7" w:rsidRPr="00903040" w:rsidRDefault="00820EE7" w:rsidP="00820EE7">
            <w:pPr>
              <w:spacing w:after="60"/>
              <w:ind w:firstLine="709"/>
              <w:jc w:val="both"/>
              <w:rPr>
                <w:rFonts w:ascii="Arial" w:hAnsi="Arial" w:cs="Arial"/>
                <w:sz w:val="20"/>
                <w:szCs w:val="20"/>
              </w:rPr>
            </w:pPr>
            <w:r w:rsidRPr="00903040">
              <w:rPr>
                <w:rFonts w:ascii="Arial" w:hAnsi="Arial" w:cs="Arial"/>
                <w:sz w:val="20"/>
                <w:szCs w:val="20"/>
              </w:rPr>
              <w:t> </w:t>
            </w:r>
          </w:p>
        </w:tc>
        <w:tc>
          <w:tcPr>
            <w:tcW w:w="2344" w:type="dxa"/>
            <w:tcMar>
              <w:top w:w="0" w:type="dxa"/>
              <w:left w:w="108" w:type="dxa"/>
              <w:bottom w:w="0" w:type="dxa"/>
              <w:right w:w="108" w:type="dxa"/>
            </w:tcMar>
            <w:hideMark/>
          </w:tcPr>
          <w:p w:rsidR="00820EE7" w:rsidRPr="00903040" w:rsidRDefault="00820EE7" w:rsidP="00820EE7">
            <w:pPr>
              <w:spacing w:after="60"/>
              <w:ind w:firstLine="709"/>
              <w:jc w:val="both"/>
              <w:rPr>
                <w:rFonts w:ascii="Arial" w:hAnsi="Arial" w:cs="Arial"/>
                <w:sz w:val="20"/>
                <w:szCs w:val="20"/>
              </w:rPr>
            </w:pPr>
            <w:r w:rsidRPr="00903040">
              <w:rPr>
                <w:rFonts w:ascii="Arial" w:hAnsi="Arial" w:cs="Arial"/>
                <w:sz w:val="20"/>
                <w:szCs w:val="20"/>
              </w:rPr>
              <w:t xml:space="preserve">          (начало)</w:t>
            </w:r>
          </w:p>
        </w:tc>
        <w:tc>
          <w:tcPr>
            <w:tcW w:w="3215" w:type="dxa"/>
            <w:tcMar>
              <w:top w:w="0" w:type="dxa"/>
              <w:left w:w="108" w:type="dxa"/>
              <w:bottom w:w="0" w:type="dxa"/>
              <w:right w:w="108" w:type="dxa"/>
            </w:tcMar>
            <w:hideMark/>
          </w:tcPr>
          <w:p w:rsidR="00820EE7" w:rsidRPr="00903040" w:rsidRDefault="00820EE7" w:rsidP="00820EE7">
            <w:pPr>
              <w:spacing w:after="60"/>
              <w:ind w:firstLine="709"/>
              <w:jc w:val="center"/>
              <w:rPr>
                <w:rFonts w:ascii="Arial" w:hAnsi="Arial" w:cs="Arial"/>
                <w:sz w:val="20"/>
                <w:szCs w:val="20"/>
              </w:rPr>
            </w:pPr>
            <w:r w:rsidRPr="00903040">
              <w:rPr>
                <w:rFonts w:ascii="Arial" w:hAnsi="Arial" w:cs="Arial"/>
                <w:sz w:val="20"/>
                <w:szCs w:val="20"/>
              </w:rPr>
              <w:t xml:space="preserve">          (окончание)</w:t>
            </w:r>
          </w:p>
        </w:tc>
      </w:tr>
      <w:tr w:rsidR="00820EE7" w:rsidRPr="00903040" w:rsidTr="00820EE7">
        <w:tc>
          <w:tcPr>
            <w:tcW w:w="0" w:type="auto"/>
            <w:tcMar>
              <w:top w:w="0" w:type="dxa"/>
              <w:left w:w="108" w:type="dxa"/>
              <w:bottom w:w="0" w:type="dxa"/>
              <w:right w:w="108" w:type="dxa"/>
            </w:tcMar>
          </w:tcPr>
          <w:p w:rsidR="00820EE7" w:rsidRPr="00903040" w:rsidRDefault="00820EE7" w:rsidP="00820EE7">
            <w:pPr>
              <w:spacing w:after="60"/>
              <w:ind w:firstLine="709"/>
              <w:jc w:val="both"/>
              <w:rPr>
                <w:rFonts w:ascii="Arial" w:hAnsi="Arial" w:cs="Arial"/>
                <w:sz w:val="20"/>
                <w:szCs w:val="20"/>
              </w:rPr>
            </w:pPr>
          </w:p>
        </w:tc>
        <w:tc>
          <w:tcPr>
            <w:tcW w:w="2344" w:type="dxa"/>
            <w:tcMar>
              <w:top w:w="0" w:type="dxa"/>
              <w:left w:w="108" w:type="dxa"/>
              <w:bottom w:w="0" w:type="dxa"/>
              <w:right w:w="108" w:type="dxa"/>
            </w:tcMar>
          </w:tcPr>
          <w:p w:rsidR="00820EE7" w:rsidRPr="00903040" w:rsidRDefault="00820EE7" w:rsidP="00820EE7">
            <w:pPr>
              <w:spacing w:after="60"/>
              <w:ind w:firstLine="709"/>
              <w:jc w:val="both"/>
              <w:rPr>
                <w:rFonts w:ascii="Arial" w:hAnsi="Arial" w:cs="Arial"/>
                <w:sz w:val="20"/>
                <w:szCs w:val="20"/>
              </w:rPr>
            </w:pPr>
          </w:p>
        </w:tc>
        <w:tc>
          <w:tcPr>
            <w:tcW w:w="3215" w:type="dxa"/>
            <w:tcMar>
              <w:top w:w="0" w:type="dxa"/>
              <w:left w:w="108" w:type="dxa"/>
              <w:bottom w:w="0" w:type="dxa"/>
              <w:right w:w="108" w:type="dxa"/>
            </w:tcMar>
          </w:tcPr>
          <w:p w:rsidR="00820EE7" w:rsidRPr="00903040" w:rsidRDefault="00820EE7" w:rsidP="00820EE7">
            <w:pPr>
              <w:spacing w:after="60"/>
              <w:ind w:firstLine="709"/>
              <w:jc w:val="center"/>
              <w:rPr>
                <w:rFonts w:ascii="Arial" w:hAnsi="Arial" w:cs="Arial"/>
                <w:sz w:val="20"/>
                <w:szCs w:val="20"/>
              </w:rPr>
            </w:pPr>
          </w:p>
        </w:tc>
      </w:tr>
    </w:tbl>
    <w:p w:rsidR="00820EE7" w:rsidRPr="00903040" w:rsidRDefault="00820EE7" w:rsidP="00820EE7">
      <w:pPr>
        <w:spacing w:after="60"/>
        <w:rPr>
          <w:rFonts w:ascii="Times New Roman" w:hAnsi="Times New Roman"/>
          <w:b/>
          <w:bCs/>
          <w:sz w:val="24"/>
          <w:szCs w:val="24"/>
          <w:lang w:eastAsia="ru-RU"/>
        </w:rPr>
      </w:pPr>
      <w:bookmarkStart w:id="0" w:name="_Hlk65767714"/>
      <w:r w:rsidRPr="00903040">
        <w:rPr>
          <w:rFonts w:ascii="Times New Roman" w:hAnsi="Times New Roman"/>
          <w:b/>
          <w:bCs/>
          <w:sz w:val="24"/>
          <w:szCs w:val="24"/>
          <w:lang w:eastAsia="ru-RU"/>
        </w:rPr>
        <w:t xml:space="preserve">Руководитель рабочей группы: </w:t>
      </w:r>
    </w:p>
    <w:tbl>
      <w:tblPr>
        <w:tblStyle w:val="ab"/>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430"/>
        <w:gridCol w:w="4021"/>
        <w:gridCol w:w="1580"/>
      </w:tblGrid>
      <w:tr w:rsidR="00820EE7" w:rsidRPr="00903040" w:rsidTr="00820EE7">
        <w:trPr>
          <w:trHeight w:val="269"/>
        </w:trPr>
        <w:tc>
          <w:tcPr>
            <w:tcW w:w="3126" w:type="dxa"/>
            <w:hideMark/>
          </w:tcPr>
          <w:p w:rsidR="00820EE7" w:rsidRPr="00820EE7" w:rsidRDefault="00820EE7" w:rsidP="00820EE7">
            <w:pPr>
              <w:ind w:left="-105"/>
              <w:jc w:val="both"/>
              <w:rPr>
                <w:rFonts w:ascii="Times New Roman" w:eastAsia="Calibri" w:hAnsi="Times New Roman"/>
                <w:spacing w:val="-1"/>
                <w:sz w:val="24"/>
                <w:szCs w:val="24"/>
                <w:lang w:eastAsia="ru-RU"/>
              </w:rPr>
            </w:pPr>
            <w:bookmarkStart w:id="1" w:name="_Hlk60662310"/>
            <w:r w:rsidRPr="00820EE7">
              <w:rPr>
                <w:rFonts w:ascii="Times New Roman" w:eastAsia="Calibri" w:hAnsi="Times New Roman"/>
                <w:spacing w:val="-1"/>
                <w:sz w:val="24"/>
                <w:szCs w:val="24"/>
                <w:lang w:eastAsia="ru-RU"/>
              </w:rPr>
              <w:t xml:space="preserve">  </w:t>
            </w:r>
            <w:proofErr w:type="spellStart"/>
            <w:r w:rsidRPr="00820EE7">
              <w:rPr>
                <w:rFonts w:ascii="Times New Roman" w:eastAsia="Calibri" w:hAnsi="Times New Roman"/>
                <w:spacing w:val="-1"/>
                <w:sz w:val="24"/>
                <w:szCs w:val="24"/>
                <w:lang w:eastAsia="ru-RU"/>
              </w:rPr>
              <w:t>Зулпукаров</w:t>
            </w:r>
            <w:proofErr w:type="spellEnd"/>
            <w:r w:rsidRPr="00820EE7">
              <w:rPr>
                <w:rFonts w:ascii="Times New Roman" w:eastAsia="Calibri" w:hAnsi="Times New Roman"/>
                <w:spacing w:val="-1"/>
                <w:sz w:val="24"/>
                <w:szCs w:val="24"/>
                <w:lang w:eastAsia="ru-RU"/>
              </w:rPr>
              <w:t xml:space="preserve"> Т.</w:t>
            </w:r>
            <w:bookmarkEnd w:id="1"/>
          </w:p>
        </w:tc>
        <w:tc>
          <w:tcPr>
            <w:tcW w:w="430" w:type="dxa"/>
            <w:hideMark/>
          </w:tcPr>
          <w:p w:rsidR="00820EE7" w:rsidRPr="00820EE7" w:rsidRDefault="00820EE7" w:rsidP="00820EE7">
            <w:pPr>
              <w:jc w:val="both"/>
              <w:rPr>
                <w:rFonts w:ascii="Times New Roman" w:eastAsia="Calibri" w:hAnsi="Times New Roman"/>
                <w:spacing w:val="-1"/>
                <w:sz w:val="24"/>
                <w:szCs w:val="24"/>
                <w:lang w:eastAsia="ru-RU"/>
              </w:rPr>
            </w:pPr>
            <w:r w:rsidRPr="00820EE7">
              <w:rPr>
                <w:rFonts w:ascii="Times New Roman" w:eastAsia="Calibri" w:hAnsi="Times New Roman"/>
                <w:spacing w:val="-1"/>
                <w:sz w:val="24"/>
                <w:szCs w:val="24"/>
                <w:lang w:eastAsia="ru-RU"/>
              </w:rPr>
              <w:t>-</w:t>
            </w:r>
          </w:p>
        </w:tc>
        <w:tc>
          <w:tcPr>
            <w:tcW w:w="4021" w:type="dxa"/>
            <w:hideMark/>
          </w:tcPr>
          <w:p w:rsidR="00820EE7" w:rsidRPr="00820EE7" w:rsidRDefault="00820EE7" w:rsidP="00820EE7">
            <w:pPr>
              <w:jc w:val="both"/>
              <w:rPr>
                <w:rFonts w:ascii="Times New Roman" w:eastAsia="Calibri" w:hAnsi="Times New Roman"/>
                <w:spacing w:val="-1"/>
                <w:sz w:val="24"/>
                <w:szCs w:val="24"/>
                <w:lang w:eastAsia="ru-RU"/>
              </w:rPr>
            </w:pPr>
            <w:bookmarkStart w:id="2" w:name="_Hlk60662566"/>
            <w:r w:rsidRPr="00820EE7">
              <w:rPr>
                <w:rFonts w:ascii="Times New Roman" w:eastAsia="Calibri" w:hAnsi="Times New Roman"/>
                <w:spacing w:val="-1"/>
                <w:sz w:val="24"/>
                <w:szCs w:val="24"/>
                <w:lang w:eastAsia="ru-RU"/>
              </w:rPr>
              <w:t xml:space="preserve">Заведующий отделом регулирования страховой деятельности </w:t>
            </w:r>
            <w:proofErr w:type="spellStart"/>
            <w:r w:rsidRPr="00820EE7">
              <w:rPr>
                <w:rFonts w:ascii="Times New Roman" w:eastAsia="Calibri" w:hAnsi="Times New Roman"/>
                <w:spacing w:val="-1"/>
                <w:sz w:val="24"/>
                <w:szCs w:val="24"/>
                <w:lang w:eastAsia="ru-RU"/>
              </w:rPr>
              <w:t>Госфиннадзора</w:t>
            </w:r>
            <w:bookmarkEnd w:id="2"/>
            <w:proofErr w:type="spellEnd"/>
          </w:p>
        </w:tc>
        <w:tc>
          <w:tcPr>
            <w:tcW w:w="1580" w:type="dxa"/>
            <w:tcBorders>
              <w:top w:val="nil"/>
              <w:left w:val="nil"/>
              <w:bottom w:val="single" w:sz="4" w:space="0" w:color="auto"/>
              <w:right w:val="nil"/>
            </w:tcBorders>
            <w:vAlign w:val="bottom"/>
          </w:tcPr>
          <w:p w:rsidR="00820EE7" w:rsidRPr="00820EE7" w:rsidRDefault="00820EE7" w:rsidP="00820EE7">
            <w:pPr>
              <w:spacing w:before="100" w:beforeAutospacing="1" w:after="100" w:afterAutospacing="1"/>
              <w:contextualSpacing/>
              <w:jc w:val="both"/>
              <w:rPr>
                <w:rFonts w:ascii="Times New Roman" w:eastAsia="Calibri" w:hAnsi="Times New Roman"/>
                <w:spacing w:val="-1"/>
                <w:sz w:val="24"/>
                <w:szCs w:val="24"/>
                <w:lang w:eastAsia="ru-RU"/>
              </w:rPr>
            </w:pPr>
          </w:p>
        </w:tc>
      </w:tr>
    </w:tbl>
    <w:p w:rsidR="00820EE7" w:rsidRPr="00903040" w:rsidRDefault="00820EE7" w:rsidP="00820EE7">
      <w:pPr>
        <w:spacing w:after="60"/>
        <w:rPr>
          <w:rFonts w:ascii="Times New Roman" w:hAnsi="Times New Roman"/>
          <w:lang w:eastAsia="ru-RU"/>
        </w:rPr>
      </w:pPr>
      <w:r w:rsidRPr="00903040">
        <w:rPr>
          <w:rFonts w:ascii="Times New Roman" w:hAnsi="Times New Roman"/>
          <w:b/>
          <w:bCs/>
          <w:sz w:val="24"/>
          <w:szCs w:val="24"/>
          <w:lang w:eastAsia="ru-RU"/>
        </w:rPr>
        <w:t xml:space="preserve"> </w:t>
      </w:r>
    </w:p>
    <w:p w:rsidR="00820EE7" w:rsidRPr="00903040" w:rsidRDefault="00820EE7" w:rsidP="00820EE7">
      <w:pPr>
        <w:spacing w:after="60"/>
        <w:rPr>
          <w:rFonts w:ascii="Times New Roman" w:hAnsi="Times New Roman"/>
          <w:spacing w:val="-1"/>
          <w:sz w:val="24"/>
          <w:szCs w:val="24"/>
          <w:lang w:eastAsia="ru-RU"/>
        </w:rPr>
      </w:pPr>
    </w:p>
    <w:p w:rsidR="00820EE7" w:rsidRPr="00903040" w:rsidRDefault="00820EE7" w:rsidP="00820EE7">
      <w:pPr>
        <w:spacing w:after="60"/>
        <w:rPr>
          <w:rFonts w:ascii="Times New Roman" w:hAnsi="Times New Roman"/>
          <w:b/>
          <w:bCs/>
          <w:sz w:val="24"/>
          <w:szCs w:val="24"/>
          <w:lang w:eastAsia="ru-RU"/>
        </w:rPr>
      </w:pPr>
      <w:r w:rsidRPr="00903040">
        <w:rPr>
          <w:rFonts w:ascii="Times New Roman" w:hAnsi="Times New Roman"/>
          <w:b/>
          <w:bCs/>
          <w:sz w:val="24"/>
          <w:szCs w:val="24"/>
          <w:lang w:eastAsia="ru-RU"/>
        </w:rPr>
        <w:t>Члены рабочей группы:</w:t>
      </w:r>
    </w:p>
    <w:p w:rsidR="00820EE7" w:rsidRPr="00903040" w:rsidRDefault="00820EE7" w:rsidP="00820EE7">
      <w:pPr>
        <w:spacing w:after="60"/>
        <w:jc w:val="both"/>
        <w:rPr>
          <w:rFonts w:ascii="Times New Roman" w:hAnsi="Times New Roman"/>
          <w:b/>
          <w:bCs/>
          <w:sz w:val="24"/>
          <w:szCs w:val="24"/>
          <w:lang w:eastAsia="ru-RU"/>
        </w:rPr>
      </w:pPr>
    </w:p>
    <w:p w:rsidR="00B15EEA" w:rsidRPr="00B15EEA" w:rsidRDefault="00B15EEA" w:rsidP="00544AAC">
      <w:pPr>
        <w:ind w:left="3600" w:hanging="3600"/>
        <w:jc w:val="both"/>
        <w:rPr>
          <w:rFonts w:ascii="Times New Roman" w:eastAsia="Calibri" w:hAnsi="Times New Roman"/>
          <w:sz w:val="24"/>
          <w:szCs w:val="24"/>
        </w:rPr>
      </w:pPr>
      <w:proofErr w:type="spellStart"/>
      <w:r w:rsidRPr="00B15EEA">
        <w:rPr>
          <w:rFonts w:ascii="Times New Roman" w:eastAsia="Calibri" w:hAnsi="Times New Roman"/>
          <w:sz w:val="24"/>
          <w:szCs w:val="24"/>
        </w:rPr>
        <w:t>Абдрахманов</w:t>
      </w:r>
      <w:proofErr w:type="spellEnd"/>
      <w:r w:rsidRPr="00B15EEA">
        <w:rPr>
          <w:rFonts w:ascii="Times New Roman" w:eastAsia="Calibri" w:hAnsi="Times New Roman"/>
          <w:sz w:val="24"/>
          <w:szCs w:val="24"/>
        </w:rPr>
        <w:t xml:space="preserve"> У.Т.</w:t>
      </w:r>
      <w:r>
        <w:rPr>
          <w:rFonts w:ascii="Times New Roman" w:eastAsia="Calibri" w:hAnsi="Times New Roman"/>
          <w:sz w:val="24"/>
          <w:szCs w:val="24"/>
        </w:rPr>
        <w:t xml:space="preserve">                    -</w:t>
      </w:r>
      <w:r>
        <w:rPr>
          <w:rFonts w:ascii="Times New Roman" w:eastAsia="Calibri" w:hAnsi="Times New Roman"/>
          <w:sz w:val="24"/>
          <w:szCs w:val="24"/>
        </w:rPr>
        <w:tab/>
      </w:r>
      <w:r w:rsidRPr="00B15EEA">
        <w:rPr>
          <w:rFonts w:ascii="Times New Roman" w:eastAsia="Calibri" w:hAnsi="Times New Roman"/>
          <w:sz w:val="24"/>
          <w:szCs w:val="24"/>
        </w:rPr>
        <w:t>Ведущий специалист отдела регулирования и лицензирования транспортной деятельности Агентств</w:t>
      </w:r>
      <w:r>
        <w:rPr>
          <w:rFonts w:ascii="Times New Roman" w:eastAsia="Calibri" w:hAnsi="Times New Roman"/>
          <w:sz w:val="24"/>
          <w:szCs w:val="24"/>
        </w:rPr>
        <w:t>а</w:t>
      </w:r>
      <w:r w:rsidRPr="00B15EEA">
        <w:rPr>
          <w:rFonts w:ascii="Times New Roman" w:eastAsia="Calibri" w:hAnsi="Times New Roman"/>
          <w:sz w:val="24"/>
          <w:szCs w:val="24"/>
        </w:rPr>
        <w:t xml:space="preserve"> автомобильного, водного транспорта и весогабаритного контроля при Министерстве транспорта, архитектуры, строительства и коммуникаций Кыргызской Республики.</w:t>
      </w:r>
    </w:p>
    <w:p w:rsidR="00B15EEA" w:rsidRPr="00B15EEA" w:rsidRDefault="00B15EEA" w:rsidP="00544AAC">
      <w:pPr>
        <w:spacing w:after="0" w:line="240" w:lineRule="auto"/>
        <w:jc w:val="both"/>
        <w:rPr>
          <w:rFonts w:ascii="Times New Roman" w:eastAsia="Calibri" w:hAnsi="Times New Roman"/>
          <w:sz w:val="24"/>
          <w:szCs w:val="24"/>
        </w:rPr>
      </w:pPr>
    </w:p>
    <w:p w:rsidR="00820EE7" w:rsidRPr="00903040" w:rsidRDefault="00B15EEA" w:rsidP="00544AAC">
      <w:pPr>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t xml:space="preserve">  _____________</w:t>
      </w:r>
    </w:p>
    <w:p w:rsidR="00820EE7" w:rsidRPr="00903040" w:rsidRDefault="00820EE7" w:rsidP="00544AAC">
      <w:pPr>
        <w:spacing w:after="60"/>
        <w:jc w:val="both"/>
        <w:rPr>
          <w:rFonts w:ascii="Times New Roman" w:hAnsi="Times New Roman"/>
          <w:sz w:val="24"/>
          <w:szCs w:val="24"/>
          <w:lang w:eastAsia="ru-RU"/>
        </w:rPr>
      </w:pPr>
    </w:p>
    <w:p w:rsidR="00B15EEA" w:rsidRPr="00903040" w:rsidRDefault="00B15EEA" w:rsidP="00544AAC">
      <w:pPr>
        <w:ind w:left="3600" w:hanging="3600"/>
        <w:jc w:val="both"/>
        <w:rPr>
          <w:rFonts w:ascii="Times New Roman" w:hAnsi="Times New Roman"/>
          <w:sz w:val="24"/>
          <w:szCs w:val="24"/>
        </w:rPr>
      </w:pPr>
      <w:proofErr w:type="spellStart"/>
      <w:r w:rsidRPr="00B15EEA">
        <w:rPr>
          <w:rFonts w:ascii="Times New Roman" w:hAnsi="Times New Roman"/>
          <w:szCs w:val="28"/>
        </w:rPr>
        <w:t>Аземова</w:t>
      </w:r>
      <w:proofErr w:type="spellEnd"/>
      <w:r w:rsidRPr="00B15EEA">
        <w:rPr>
          <w:rFonts w:ascii="Times New Roman" w:hAnsi="Times New Roman"/>
          <w:szCs w:val="28"/>
        </w:rPr>
        <w:t xml:space="preserve"> Н.Д.</w:t>
      </w:r>
      <w:r>
        <w:rPr>
          <w:rFonts w:ascii="Times New Roman" w:hAnsi="Times New Roman"/>
          <w:szCs w:val="28"/>
        </w:rPr>
        <w:t xml:space="preserve">                                 -</w:t>
      </w:r>
      <w:r>
        <w:rPr>
          <w:rFonts w:ascii="Times New Roman" w:hAnsi="Times New Roman"/>
          <w:szCs w:val="28"/>
        </w:rPr>
        <w:tab/>
      </w:r>
      <w:r w:rsidRPr="00B15EEA">
        <w:rPr>
          <w:rFonts w:ascii="Times New Roman" w:hAnsi="Times New Roman"/>
          <w:sz w:val="24"/>
          <w:szCs w:val="24"/>
        </w:rPr>
        <w:t xml:space="preserve">Главный специалист отдела развития деятельности гражданской авиации и правовой поддержки </w:t>
      </w:r>
      <w:r w:rsidRPr="00B15EEA">
        <w:rPr>
          <w:rFonts w:ascii="Times New Roman" w:hAnsi="Times New Roman"/>
          <w:sz w:val="24"/>
          <w:szCs w:val="24"/>
        </w:rPr>
        <w:lastRenderedPageBreak/>
        <w:t>Агентства гражданской авиации при Министерстве транспорта, архитектуры, строительства и коммуникаций Кыргызской Республики.</w:t>
      </w:r>
    </w:p>
    <w:p w:rsidR="00820EE7" w:rsidRDefault="00820EE7" w:rsidP="00544AAC">
      <w:pPr>
        <w:spacing w:after="60"/>
        <w:ind w:left="3540" w:hanging="3540"/>
        <w:jc w:val="both"/>
        <w:rPr>
          <w:rFonts w:ascii="Times New Roman" w:hAnsi="Times New Roman"/>
          <w:sz w:val="24"/>
          <w:szCs w:val="24"/>
          <w:lang w:eastAsia="ru-RU"/>
        </w:rPr>
      </w:pPr>
      <w:r w:rsidRPr="00903040">
        <w:rPr>
          <w:rFonts w:ascii="Times New Roman" w:hAnsi="Times New Roman"/>
          <w:sz w:val="24"/>
          <w:szCs w:val="24"/>
          <w:lang w:eastAsia="ru-RU"/>
        </w:rPr>
        <w:tab/>
      </w:r>
      <w:r w:rsidRPr="00903040">
        <w:rPr>
          <w:rFonts w:ascii="Times New Roman" w:hAnsi="Times New Roman"/>
          <w:sz w:val="24"/>
          <w:szCs w:val="24"/>
          <w:lang w:eastAsia="ru-RU"/>
        </w:rPr>
        <w:tab/>
        <w:t xml:space="preserve">      </w:t>
      </w:r>
      <w:r w:rsidR="00B15EEA">
        <w:rPr>
          <w:rFonts w:ascii="Times New Roman" w:hAnsi="Times New Roman"/>
          <w:sz w:val="24"/>
          <w:szCs w:val="24"/>
          <w:lang w:eastAsia="ru-RU"/>
        </w:rPr>
        <w:tab/>
      </w:r>
      <w:r w:rsidR="00B15EEA">
        <w:rPr>
          <w:rFonts w:ascii="Times New Roman" w:hAnsi="Times New Roman"/>
          <w:sz w:val="24"/>
          <w:szCs w:val="24"/>
          <w:lang w:eastAsia="ru-RU"/>
        </w:rPr>
        <w:tab/>
      </w:r>
      <w:r w:rsidR="00B15EEA">
        <w:rPr>
          <w:rFonts w:ascii="Times New Roman" w:hAnsi="Times New Roman"/>
          <w:sz w:val="24"/>
          <w:szCs w:val="24"/>
          <w:lang w:eastAsia="ru-RU"/>
        </w:rPr>
        <w:tab/>
      </w:r>
      <w:r w:rsidR="00B15EEA">
        <w:rPr>
          <w:rFonts w:ascii="Times New Roman" w:hAnsi="Times New Roman"/>
          <w:sz w:val="24"/>
          <w:szCs w:val="24"/>
          <w:lang w:eastAsia="ru-RU"/>
        </w:rPr>
        <w:tab/>
      </w:r>
      <w:r w:rsidR="00B15EEA">
        <w:rPr>
          <w:rFonts w:ascii="Times New Roman" w:hAnsi="Times New Roman"/>
          <w:sz w:val="24"/>
          <w:szCs w:val="24"/>
          <w:lang w:eastAsia="ru-RU"/>
        </w:rPr>
        <w:tab/>
      </w:r>
      <w:r w:rsidRPr="00903040">
        <w:rPr>
          <w:rFonts w:ascii="Times New Roman" w:hAnsi="Times New Roman"/>
          <w:sz w:val="24"/>
          <w:szCs w:val="24"/>
          <w:lang w:eastAsia="ru-RU"/>
        </w:rPr>
        <w:t xml:space="preserve">  </w:t>
      </w:r>
      <w:r w:rsidR="00544AAC">
        <w:rPr>
          <w:rFonts w:ascii="Times New Roman" w:hAnsi="Times New Roman"/>
          <w:sz w:val="24"/>
          <w:szCs w:val="24"/>
          <w:lang w:eastAsia="ru-RU"/>
        </w:rPr>
        <w:t>_</w:t>
      </w:r>
      <w:r w:rsidR="00B15EEA">
        <w:rPr>
          <w:rFonts w:ascii="Times New Roman" w:hAnsi="Times New Roman"/>
          <w:sz w:val="24"/>
          <w:szCs w:val="24"/>
          <w:lang w:eastAsia="ru-RU"/>
        </w:rPr>
        <w:t>___</w:t>
      </w:r>
      <w:r w:rsidRPr="00903040">
        <w:rPr>
          <w:rFonts w:ascii="Times New Roman" w:hAnsi="Times New Roman"/>
          <w:sz w:val="24"/>
          <w:szCs w:val="24"/>
          <w:lang w:eastAsia="ru-RU"/>
        </w:rPr>
        <w:t>_________</w:t>
      </w:r>
    </w:p>
    <w:p w:rsidR="00820EE7" w:rsidRDefault="00820EE7" w:rsidP="00544AAC">
      <w:pPr>
        <w:spacing w:after="60"/>
        <w:ind w:right="140"/>
        <w:jc w:val="both"/>
        <w:rPr>
          <w:rFonts w:ascii="Times New Roman" w:hAnsi="Times New Roman"/>
          <w:sz w:val="24"/>
          <w:szCs w:val="24"/>
          <w:lang w:eastAsia="ru-RU"/>
        </w:rPr>
      </w:pPr>
    </w:p>
    <w:p w:rsidR="00544AAC" w:rsidRPr="00544AAC" w:rsidRDefault="00544AAC" w:rsidP="00544AAC">
      <w:pPr>
        <w:ind w:left="3540" w:hanging="3540"/>
        <w:jc w:val="both"/>
        <w:rPr>
          <w:rFonts w:ascii="Times New Roman" w:hAnsi="Times New Roman"/>
          <w:sz w:val="24"/>
          <w:szCs w:val="24"/>
        </w:rPr>
      </w:pPr>
      <w:proofErr w:type="spellStart"/>
      <w:r w:rsidRPr="00544AAC">
        <w:rPr>
          <w:rFonts w:ascii="Times New Roman" w:hAnsi="Times New Roman"/>
          <w:sz w:val="24"/>
          <w:szCs w:val="24"/>
        </w:rPr>
        <w:t>Байышбаев</w:t>
      </w:r>
      <w:proofErr w:type="spellEnd"/>
      <w:r w:rsidRPr="00544AAC">
        <w:rPr>
          <w:rFonts w:ascii="Times New Roman" w:hAnsi="Times New Roman"/>
          <w:sz w:val="24"/>
          <w:szCs w:val="24"/>
        </w:rPr>
        <w:t xml:space="preserve"> А.А.</w:t>
      </w:r>
      <w:r w:rsidR="00E0036D">
        <w:rPr>
          <w:rFonts w:ascii="Times New Roman" w:hAnsi="Times New Roman"/>
          <w:sz w:val="24"/>
          <w:szCs w:val="24"/>
        </w:rPr>
        <w:t xml:space="preserve">                       -</w:t>
      </w:r>
      <w:r>
        <w:rPr>
          <w:rFonts w:ascii="Times New Roman" w:hAnsi="Times New Roman"/>
          <w:sz w:val="24"/>
          <w:szCs w:val="24"/>
        </w:rPr>
        <w:tab/>
      </w:r>
      <w:r w:rsidRPr="00544AAC">
        <w:rPr>
          <w:rFonts w:ascii="Times New Roman" w:hAnsi="Times New Roman"/>
          <w:sz w:val="24"/>
          <w:szCs w:val="24"/>
        </w:rPr>
        <w:t>Главный инспектор Управления летной эксплуатации Агентства гражданской авиации при Министерстве транспорта, архитектуры, строительства и коммуникаций Кыргызской Республики.</w:t>
      </w:r>
    </w:p>
    <w:p w:rsidR="00544AAC" w:rsidRDefault="00544AAC" w:rsidP="00544AAC">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w:t>
      </w:r>
    </w:p>
    <w:p w:rsidR="00544AAC" w:rsidRDefault="00544AAC" w:rsidP="00544AAC">
      <w:pPr>
        <w:ind w:left="3600" w:hanging="3600"/>
        <w:jc w:val="both"/>
        <w:rPr>
          <w:rFonts w:ascii="Times New Roman" w:hAnsi="Times New Roman"/>
          <w:sz w:val="24"/>
          <w:szCs w:val="24"/>
        </w:rPr>
      </w:pPr>
      <w:proofErr w:type="spellStart"/>
      <w:r w:rsidRPr="00544AAC">
        <w:rPr>
          <w:rFonts w:ascii="Times New Roman" w:hAnsi="Times New Roman"/>
          <w:sz w:val="24"/>
          <w:szCs w:val="24"/>
        </w:rPr>
        <w:t>Ниязалиев</w:t>
      </w:r>
      <w:proofErr w:type="spellEnd"/>
      <w:r w:rsidRPr="00544AAC">
        <w:rPr>
          <w:rFonts w:ascii="Times New Roman" w:hAnsi="Times New Roman"/>
          <w:sz w:val="24"/>
          <w:szCs w:val="24"/>
        </w:rPr>
        <w:t xml:space="preserve"> Б.Ж</w:t>
      </w:r>
      <w:r>
        <w:rPr>
          <w:rFonts w:ascii="Times New Roman" w:hAnsi="Times New Roman"/>
          <w:sz w:val="24"/>
          <w:szCs w:val="24"/>
        </w:rPr>
        <w:tab/>
      </w:r>
      <w:r w:rsidRPr="00544AAC">
        <w:rPr>
          <w:rFonts w:ascii="Times New Roman" w:hAnsi="Times New Roman"/>
          <w:sz w:val="24"/>
          <w:szCs w:val="24"/>
        </w:rPr>
        <w:t xml:space="preserve">Заместитель начальника управления пассажирских перевозок ГП «НК «Кыргыз Темир </w:t>
      </w:r>
      <w:proofErr w:type="spellStart"/>
      <w:r w:rsidRPr="00544AAC">
        <w:rPr>
          <w:rFonts w:ascii="Times New Roman" w:hAnsi="Times New Roman"/>
          <w:sz w:val="24"/>
          <w:szCs w:val="24"/>
        </w:rPr>
        <w:t>жолу</w:t>
      </w:r>
      <w:proofErr w:type="spellEnd"/>
      <w:r w:rsidRPr="00544AAC">
        <w:rPr>
          <w:rFonts w:ascii="Times New Roman" w:hAnsi="Times New Roman"/>
          <w:sz w:val="24"/>
          <w:szCs w:val="24"/>
        </w:rPr>
        <w:t>»</w:t>
      </w:r>
    </w:p>
    <w:p w:rsidR="00544AAC" w:rsidRDefault="00544AAC" w:rsidP="00544AAC">
      <w:pPr>
        <w:ind w:left="3600" w:hanging="3600"/>
        <w:jc w:val="both"/>
        <w:rPr>
          <w:szCs w:val="28"/>
        </w:rPr>
      </w:pPr>
      <w:r>
        <w:rPr>
          <w:szCs w:val="28"/>
        </w:rPr>
        <w:tab/>
      </w:r>
      <w:r>
        <w:rPr>
          <w:szCs w:val="28"/>
        </w:rPr>
        <w:tab/>
      </w:r>
      <w:r>
        <w:rPr>
          <w:szCs w:val="28"/>
        </w:rPr>
        <w:tab/>
      </w:r>
      <w:r>
        <w:rPr>
          <w:szCs w:val="28"/>
        </w:rPr>
        <w:tab/>
      </w:r>
      <w:r>
        <w:rPr>
          <w:szCs w:val="28"/>
        </w:rPr>
        <w:tab/>
      </w:r>
      <w:r>
        <w:rPr>
          <w:szCs w:val="28"/>
        </w:rPr>
        <w:tab/>
        <w:t>________________</w:t>
      </w:r>
    </w:p>
    <w:p w:rsidR="00544AAC" w:rsidRDefault="00544AAC" w:rsidP="00544AAC">
      <w:pPr>
        <w:ind w:left="3600" w:hanging="3600"/>
        <w:rPr>
          <w:rFonts w:ascii="Times New Roman" w:hAnsi="Times New Roman"/>
          <w:sz w:val="24"/>
          <w:szCs w:val="24"/>
        </w:rPr>
      </w:pPr>
      <w:proofErr w:type="spellStart"/>
      <w:r w:rsidRPr="00544AAC">
        <w:rPr>
          <w:rFonts w:ascii="Times New Roman" w:hAnsi="Times New Roman"/>
          <w:sz w:val="24"/>
          <w:szCs w:val="24"/>
        </w:rPr>
        <w:t>Бекбергенов</w:t>
      </w:r>
      <w:proofErr w:type="spellEnd"/>
      <w:r w:rsidRPr="00544AAC">
        <w:rPr>
          <w:rFonts w:ascii="Times New Roman" w:hAnsi="Times New Roman"/>
          <w:sz w:val="24"/>
          <w:szCs w:val="24"/>
        </w:rPr>
        <w:t xml:space="preserve"> Б.А.</w:t>
      </w:r>
      <w:r>
        <w:rPr>
          <w:rFonts w:ascii="Times New Roman" w:hAnsi="Times New Roman"/>
          <w:sz w:val="24"/>
          <w:szCs w:val="24"/>
        </w:rPr>
        <w:tab/>
      </w:r>
      <w:r w:rsidRPr="00544AAC">
        <w:rPr>
          <w:rFonts w:ascii="Times New Roman" w:hAnsi="Times New Roman"/>
          <w:sz w:val="24"/>
          <w:szCs w:val="24"/>
        </w:rPr>
        <w:t xml:space="preserve">Ведущий специалист управления пассажирских перевозок ГП «НК «Кыргыз Темир </w:t>
      </w:r>
      <w:proofErr w:type="spellStart"/>
      <w:r w:rsidRPr="00544AAC">
        <w:rPr>
          <w:rFonts w:ascii="Times New Roman" w:hAnsi="Times New Roman"/>
          <w:sz w:val="24"/>
          <w:szCs w:val="24"/>
        </w:rPr>
        <w:t>Жолу</w:t>
      </w:r>
      <w:proofErr w:type="spellEnd"/>
      <w:r w:rsidRPr="00544AAC">
        <w:rPr>
          <w:rFonts w:ascii="Times New Roman" w:hAnsi="Times New Roman"/>
          <w:sz w:val="24"/>
          <w:szCs w:val="24"/>
        </w:rPr>
        <w:t>»</w:t>
      </w:r>
    </w:p>
    <w:p w:rsidR="00544AAC" w:rsidRDefault="00544AAC" w:rsidP="00544AAC">
      <w:pPr>
        <w:ind w:left="3600" w:hanging="3600"/>
        <w:rPr>
          <w:szCs w:val="28"/>
        </w:rPr>
      </w:pPr>
      <w:r>
        <w:rPr>
          <w:szCs w:val="28"/>
        </w:rPr>
        <w:tab/>
      </w:r>
      <w:r>
        <w:rPr>
          <w:szCs w:val="28"/>
        </w:rPr>
        <w:tab/>
      </w:r>
      <w:r>
        <w:rPr>
          <w:szCs w:val="28"/>
        </w:rPr>
        <w:tab/>
      </w:r>
      <w:r>
        <w:rPr>
          <w:szCs w:val="28"/>
        </w:rPr>
        <w:tab/>
      </w:r>
      <w:r>
        <w:rPr>
          <w:szCs w:val="28"/>
        </w:rPr>
        <w:tab/>
      </w:r>
      <w:r>
        <w:rPr>
          <w:szCs w:val="28"/>
        </w:rPr>
        <w:tab/>
        <w:t>________________</w:t>
      </w:r>
    </w:p>
    <w:p w:rsidR="00544AAC" w:rsidRDefault="00544AAC" w:rsidP="00544AAC">
      <w:pPr>
        <w:ind w:left="3600" w:hanging="3600"/>
        <w:rPr>
          <w:rFonts w:ascii="Times New Roman" w:hAnsi="Times New Roman"/>
          <w:sz w:val="24"/>
          <w:szCs w:val="24"/>
        </w:rPr>
      </w:pPr>
      <w:proofErr w:type="spellStart"/>
      <w:r w:rsidRPr="00544AAC">
        <w:rPr>
          <w:rFonts w:ascii="Times New Roman" w:hAnsi="Times New Roman"/>
          <w:sz w:val="24"/>
          <w:szCs w:val="24"/>
        </w:rPr>
        <w:t>Осмонова</w:t>
      </w:r>
      <w:proofErr w:type="spellEnd"/>
      <w:r w:rsidRPr="00544AAC">
        <w:rPr>
          <w:rFonts w:ascii="Times New Roman" w:hAnsi="Times New Roman"/>
          <w:sz w:val="24"/>
          <w:szCs w:val="24"/>
        </w:rPr>
        <w:t xml:space="preserve"> А.Ш</w:t>
      </w:r>
      <w:r>
        <w:rPr>
          <w:szCs w:val="28"/>
        </w:rPr>
        <w:t>.</w:t>
      </w:r>
      <w:r>
        <w:rPr>
          <w:szCs w:val="28"/>
        </w:rPr>
        <w:tab/>
      </w:r>
      <w:r w:rsidRPr="00544AAC">
        <w:rPr>
          <w:rFonts w:ascii="Times New Roman" w:hAnsi="Times New Roman"/>
          <w:sz w:val="24"/>
          <w:szCs w:val="24"/>
        </w:rPr>
        <w:t xml:space="preserve">Заместитель начальника отдела грузовых перевозок ГП «НК «Кыргыз Темир </w:t>
      </w:r>
      <w:proofErr w:type="spellStart"/>
      <w:r w:rsidRPr="00544AAC">
        <w:rPr>
          <w:rFonts w:ascii="Times New Roman" w:hAnsi="Times New Roman"/>
          <w:sz w:val="24"/>
          <w:szCs w:val="24"/>
        </w:rPr>
        <w:t>Жолу</w:t>
      </w:r>
      <w:proofErr w:type="spellEnd"/>
      <w:r w:rsidRPr="00544AAC">
        <w:rPr>
          <w:rFonts w:ascii="Times New Roman" w:hAnsi="Times New Roman"/>
          <w:sz w:val="24"/>
          <w:szCs w:val="24"/>
        </w:rPr>
        <w:t>»</w:t>
      </w:r>
    </w:p>
    <w:p w:rsidR="00544AAC" w:rsidRDefault="00544AAC" w:rsidP="00544AAC">
      <w:pPr>
        <w:ind w:left="3600" w:hanging="360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w:t>
      </w:r>
    </w:p>
    <w:p w:rsidR="00544AAC" w:rsidRDefault="00544AAC" w:rsidP="00544AAC">
      <w:pPr>
        <w:ind w:left="3600" w:hanging="3600"/>
        <w:rPr>
          <w:rFonts w:ascii="Times New Roman" w:hAnsi="Times New Roman"/>
          <w:sz w:val="24"/>
          <w:szCs w:val="24"/>
        </w:rPr>
      </w:pPr>
      <w:proofErr w:type="spellStart"/>
      <w:r w:rsidRPr="00544AAC">
        <w:rPr>
          <w:rFonts w:ascii="Times New Roman" w:hAnsi="Times New Roman"/>
          <w:sz w:val="24"/>
          <w:szCs w:val="24"/>
        </w:rPr>
        <w:t>Курманалиева</w:t>
      </w:r>
      <w:proofErr w:type="spellEnd"/>
      <w:r w:rsidRPr="00544AAC">
        <w:rPr>
          <w:rFonts w:ascii="Times New Roman" w:hAnsi="Times New Roman"/>
          <w:sz w:val="24"/>
          <w:szCs w:val="24"/>
        </w:rPr>
        <w:t xml:space="preserve"> Н.А.</w:t>
      </w:r>
      <w:r>
        <w:rPr>
          <w:rFonts w:ascii="Times New Roman" w:hAnsi="Times New Roman"/>
          <w:sz w:val="24"/>
          <w:szCs w:val="24"/>
        </w:rPr>
        <w:tab/>
      </w:r>
      <w:r w:rsidRPr="00544AAC">
        <w:rPr>
          <w:rFonts w:ascii="Times New Roman" w:hAnsi="Times New Roman"/>
          <w:sz w:val="24"/>
          <w:szCs w:val="24"/>
        </w:rPr>
        <w:t xml:space="preserve">Ведущий инженер отдела грузовых перевозок ГП «НК «Кыргыз Темир </w:t>
      </w:r>
      <w:proofErr w:type="spellStart"/>
      <w:r w:rsidRPr="00544AAC">
        <w:rPr>
          <w:rFonts w:ascii="Times New Roman" w:hAnsi="Times New Roman"/>
          <w:sz w:val="24"/>
          <w:szCs w:val="24"/>
        </w:rPr>
        <w:t>Жолу</w:t>
      </w:r>
      <w:proofErr w:type="spellEnd"/>
      <w:r w:rsidRPr="00544AAC">
        <w:rPr>
          <w:rFonts w:ascii="Times New Roman" w:hAnsi="Times New Roman"/>
          <w:sz w:val="24"/>
          <w:szCs w:val="24"/>
        </w:rPr>
        <w:t>»</w:t>
      </w:r>
    </w:p>
    <w:p w:rsidR="00544AAC" w:rsidRDefault="00544AAC" w:rsidP="00544AAC">
      <w:pPr>
        <w:ind w:left="3600" w:hanging="360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w:t>
      </w:r>
    </w:p>
    <w:p w:rsidR="00544AAC" w:rsidRPr="00544AAC" w:rsidRDefault="00544AAC" w:rsidP="00544AAC">
      <w:pPr>
        <w:ind w:left="3600" w:hanging="3600"/>
        <w:rPr>
          <w:rFonts w:ascii="Times New Roman" w:hAnsi="Times New Roman"/>
          <w:sz w:val="24"/>
          <w:szCs w:val="24"/>
        </w:rPr>
      </w:pPr>
    </w:p>
    <w:p w:rsidR="00544AAC" w:rsidRDefault="00544AAC" w:rsidP="00544AAC">
      <w:pPr>
        <w:ind w:left="3600" w:hanging="3600"/>
        <w:rPr>
          <w:rFonts w:ascii="Times New Roman" w:hAnsi="Times New Roman"/>
          <w:sz w:val="24"/>
          <w:szCs w:val="24"/>
        </w:rPr>
      </w:pPr>
      <w:r w:rsidRPr="00544AAC">
        <w:rPr>
          <w:rFonts w:ascii="Times New Roman" w:hAnsi="Times New Roman"/>
          <w:sz w:val="24"/>
          <w:szCs w:val="24"/>
        </w:rPr>
        <w:t>Саидов Т.М</w:t>
      </w:r>
      <w:r w:rsidRPr="00544AAC">
        <w:rPr>
          <w:rFonts w:ascii="Times New Roman" w:hAnsi="Times New Roman"/>
          <w:sz w:val="24"/>
          <w:szCs w:val="24"/>
        </w:rPr>
        <w:tab/>
      </w:r>
      <w:r w:rsidRPr="00544AAC">
        <w:rPr>
          <w:rFonts w:ascii="Times New Roman" w:hAnsi="Times New Roman"/>
          <w:sz w:val="24"/>
          <w:szCs w:val="24"/>
        </w:rPr>
        <w:t>Инспектор-инженер отдела дорожного надзора ГУ ОБДД МВД Кыргызской Республики</w:t>
      </w:r>
    </w:p>
    <w:p w:rsidR="00E0036D" w:rsidRDefault="00E0036D" w:rsidP="00544AAC">
      <w:pPr>
        <w:ind w:left="3600" w:hanging="360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w:t>
      </w:r>
    </w:p>
    <w:p w:rsidR="00E0036D" w:rsidRDefault="00E0036D" w:rsidP="00E0036D">
      <w:pPr>
        <w:ind w:left="3600" w:hanging="3600"/>
        <w:rPr>
          <w:rFonts w:ascii="Times New Roman" w:hAnsi="Times New Roman"/>
          <w:sz w:val="24"/>
          <w:szCs w:val="24"/>
        </w:rPr>
      </w:pPr>
      <w:proofErr w:type="spellStart"/>
      <w:r w:rsidRPr="00E0036D">
        <w:rPr>
          <w:rFonts w:ascii="Times New Roman" w:hAnsi="Times New Roman"/>
          <w:sz w:val="24"/>
          <w:szCs w:val="24"/>
        </w:rPr>
        <w:t>Сейиткулов</w:t>
      </w:r>
      <w:proofErr w:type="spellEnd"/>
      <w:r w:rsidRPr="00E0036D">
        <w:rPr>
          <w:rFonts w:ascii="Times New Roman" w:hAnsi="Times New Roman"/>
          <w:sz w:val="24"/>
          <w:szCs w:val="24"/>
        </w:rPr>
        <w:t xml:space="preserve"> А.С.</w:t>
      </w:r>
      <w:r w:rsidRPr="00E0036D">
        <w:rPr>
          <w:rFonts w:ascii="Times New Roman" w:hAnsi="Times New Roman"/>
          <w:sz w:val="24"/>
          <w:szCs w:val="24"/>
        </w:rPr>
        <w:tab/>
      </w:r>
      <w:r w:rsidRPr="00E0036D">
        <w:rPr>
          <w:rFonts w:ascii="Times New Roman" w:hAnsi="Times New Roman"/>
          <w:sz w:val="24"/>
          <w:szCs w:val="24"/>
        </w:rPr>
        <w:t>Инспектор отделения технического</w:t>
      </w:r>
      <w:r>
        <w:rPr>
          <w:rFonts w:ascii="Times New Roman" w:hAnsi="Times New Roman"/>
          <w:sz w:val="24"/>
          <w:szCs w:val="24"/>
        </w:rPr>
        <w:t xml:space="preserve"> </w:t>
      </w:r>
      <w:r w:rsidRPr="00E0036D">
        <w:rPr>
          <w:rFonts w:ascii="Times New Roman" w:hAnsi="Times New Roman"/>
          <w:sz w:val="24"/>
          <w:szCs w:val="24"/>
        </w:rPr>
        <w:t>надзора ГУ ОБДД МВД Кыргызской Республики</w:t>
      </w:r>
    </w:p>
    <w:p w:rsidR="00E0036D" w:rsidRDefault="00E0036D" w:rsidP="00E0036D">
      <w:pPr>
        <w:ind w:left="3600" w:hanging="360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w:t>
      </w:r>
    </w:p>
    <w:p w:rsidR="00E0036D" w:rsidRDefault="00E0036D" w:rsidP="00E0036D">
      <w:pPr>
        <w:ind w:left="3600" w:hanging="3600"/>
        <w:rPr>
          <w:rFonts w:ascii="Times New Roman" w:hAnsi="Times New Roman"/>
          <w:sz w:val="24"/>
          <w:szCs w:val="24"/>
        </w:rPr>
      </w:pPr>
      <w:r w:rsidRPr="00E0036D">
        <w:rPr>
          <w:rFonts w:ascii="Times New Roman" w:hAnsi="Times New Roman"/>
          <w:sz w:val="24"/>
          <w:szCs w:val="24"/>
        </w:rPr>
        <w:t>Макарова О.П.</w:t>
      </w:r>
      <w:r w:rsidRPr="00E0036D">
        <w:rPr>
          <w:rFonts w:ascii="Times New Roman" w:hAnsi="Times New Roman"/>
          <w:sz w:val="24"/>
          <w:szCs w:val="24"/>
        </w:rPr>
        <w:tab/>
      </w:r>
      <w:r w:rsidRPr="00E0036D">
        <w:rPr>
          <w:rFonts w:ascii="Times New Roman" w:hAnsi="Times New Roman"/>
          <w:sz w:val="24"/>
          <w:szCs w:val="24"/>
        </w:rPr>
        <w:t>Главный юрист страховой компании ЗАО «Страховая компания «Кыргызстан»</w:t>
      </w:r>
    </w:p>
    <w:p w:rsidR="00E0036D" w:rsidRDefault="00E0036D" w:rsidP="00E0036D">
      <w:pPr>
        <w:ind w:left="3600" w:hanging="360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w:t>
      </w:r>
    </w:p>
    <w:p w:rsidR="00E0036D" w:rsidRDefault="00E0036D" w:rsidP="00E0036D">
      <w:pPr>
        <w:ind w:left="3600" w:hanging="3600"/>
        <w:rPr>
          <w:rFonts w:ascii="Times New Roman" w:hAnsi="Times New Roman"/>
          <w:sz w:val="24"/>
          <w:szCs w:val="24"/>
        </w:rPr>
      </w:pPr>
      <w:proofErr w:type="spellStart"/>
      <w:r w:rsidRPr="00E0036D">
        <w:rPr>
          <w:rFonts w:ascii="Times New Roman" w:hAnsi="Times New Roman"/>
          <w:sz w:val="24"/>
          <w:szCs w:val="24"/>
        </w:rPr>
        <w:lastRenderedPageBreak/>
        <w:t>Калматова.Б.К</w:t>
      </w:r>
      <w:proofErr w:type="spellEnd"/>
      <w:r w:rsidRPr="00E0036D">
        <w:rPr>
          <w:rFonts w:ascii="Times New Roman" w:hAnsi="Times New Roman"/>
          <w:sz w:val="24"/>
          <w:szCs w:val="24"/>
        </w:rPr>
        <w:t>.</w:t>
      </w:r>
      <w:r w:rsidRPr="00E0036D">
        <w:rPr>
          <w:rFonts w:ascii="Times New Roman" w:hAnsi="Times New Roman"/>
          <w:sz w:val="24"/>
          <w:szCs w:val="24"/>
        </w:rPr>
        <w:tab/>
      </w:r>
      <w:r w:rsidRPr="00E0036D">
        <w:rPr>
          <w:rFonts w:ascii="Times New Roman" w:hAnsi="Times New Roman"/>
          <w:sz w:val="24"/>
          <w:szCs w:val="24"/>
        </w:rPr>
        <w:t xml:space="preserve">Начальник </w:t>
      </w:r>
      <w:r>
        <w:rPr>
          <w:rFonts w:ascii="Times New Roman" w:hAnsi="Times New Roman"/>
          <w:sz w:val="24"/>
          <w:szCs w:val="24"/>
        </w:rPr>
        <w:t xml:space="preserve">отдела </w:t>
      </w:r>
      <w:r w:rsidRPr="00E0036D">
        <w:rPr>
          <w:rFonts w:ascii="Times New Roman" w:hAnsi="Times New Roman"/>
          <w:sz w:val="24"/>
          <w:szCs w:val="24"/>
        </w:rPr>
        <w:t>страхования ОАО «Государственная страховая организация».</w:t>
      </w:r>
    </w:p>
    <w:p w:rsidR="00544AAC" w:rsidRDefault="00E0036D" w:rsidP="00E0036D">
      <w:pPr>
        <w:ind w:left="3600" w:hanging="360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w:t>
      </w:r>
    </w:p>
    <w:p w:rsidR="00544AAC" w:rsidRDefault="00544AAC" w:rsidP="00544AAC">
      <w:pPr>
        <w:spacing w:after="60"/>
        <w:ind w:right="140"/>
        <w:jc w:val="both"/>
        <w:rPr>
          <w:rFonts w:ascii="Times New Roman" w:hAnsi="Times New Roman"/>
          <w:sz w:val="24"/>
          <w:szCs w:val="24"/>
          <w:lang w:eastAsia="ru-RU"/>
        </w:rPr>
      </w:pPr>
    </w:p>
    <w:p w:rsidR="00544AAC" w:rsidRPr="00903040" w:rsidRDefault="00544AAC" w:rsidP="00544AAC">
      <w:pPr>
        <w:spacing w:after="60"/>
        <w:ind w:right="140"/>
        <w:jc w:val="both"/>
        <w:rPr>
          <w:rFonts w:ascii="Times New Roman" w:hAnsi="Times New Roman"/>
          <w:sz w:val="24"/>
          <w:szCs w:val="24"/>
          <w:lang w:eastAsia="ru-RU"/>
        </w:rPr>
      </w:pPr>
    </w:p>
    <w:p w:rsidR="00820EE7" w:rsidRPr="00903040" w:rsidRDefault="00820EE7" w:rsidP="00820EE7">
      <w:pPr>
        <w:spacing w:after="60"/>
        <w:rPr>
          <w:rFonts w:ascii="Times New Roman" w:hAnsi="Times New Roman"/>
          <w:b/>
          <w:bCs/>
          <w:sz w:val="24"/>
          <w:szCs w:val="24"/>
          <w:lang w:eastAsia="ru-RU"/>
        </w:rPr>
      </w:pPr>
      <w:r w:rsidRPr="00903040">
        <w:rPr>
          <w:rFonts w:ascii="Times New Roman" w:hAnsi="Times New Roman"/>
          <w:b/>
          <w:bCs/>
          <w:sz w:val="24"/>
          <w:szCs w:val="24"/>
          <w:lang w:eastAsia="ru-RU"/>
        </w:rPr>
        <w:t>Контактные данные ответственного лица:</w:t>
      </w:r>
    </w:p>
    <w:p w:rsidR="00820EE7" w:rsidRPr="00903040" w:rsidRDefault="00820EE7" w:rsidP="00820EE7">
      <w:pPr>
        <w:spacing w:after="60"/>
        <w:ind w:right="140"/>
        <w:jc w:val="both"/>
        <w:rPr>
          <w:rFonts w:ascii="Times New Roman" w:hAnsi="Times New Roman"/>
          <w:sz w:val="24"/>
          <w:szCs w:val="24"/>
          <w:lang w:eastAsia="ru-RU"/>
        </w:rPr>
      </w:pPr>
    </w:p>
    <w:p w:rsidR="00820EE7" w:rsidRPr="00903040" w:rsidRDefault="00820EE7" w:rsidP="00820EE7">
      <w:pPr>
        <w:spacing w:after="60"/>
        <w:ind w:right="140"/>
        <w:jc w:val="both"/>
        <w:rPr>
          <w:rFonts w:ascii="Times New Roman" w:hAnsi="Times New Roman"/>
          <w:sz w:val="24"/>
          <w:szCs w:val="24"/>
          <w:lang w:eastAsia="ru-RU"/>
        </w:rPr>
      </w:pPr>
      <w:proofErr w:type="spellStart"/>
      <w:r w:rsidRPr="00903040">
        <w:rPr>
          <w:rFonts w:ascii="Times New Roman" w:hAnsi="Times New Roman"/>
          <w:sz w:val="24"/>
          <w:szCs w:val="24"/>
          <w:lang w:eastAsia="ru-RU"/>
        </w:rPr>
        <w:t>Мойнкова</w:t>
      </w:r>
      <w:proofErr w:type="spellEnd"/>
      <w:r w:rsidRPr="00903040">
        <w:rPr>
          <w:rFonts w:ascii="Times New Roman" w:hAnsi="Times New Roman"/>
          <w:sz w:val="24"/>
          <w:szCs w:val="24"/>
          <w:lang w:eastAsia="ru-RU"/>
        </w:rPr>
        <w:t xml:space="preserve"> Б.Э.                           -      ведущий специалист отдела </w:t>
      </w:r>
    </w:p>
    <w:p w:rsidR="00820EE7" w:rsidRPr="00903040" w:rsidRDefault="00820EE7" w:rsidP="00820EE7">
      <w:pPr>
        <w:spacing w:after="60"/>
        <w:ind w:right="140"/>
        <w:jc w:val="both"/>
        <w:rPr>
          <w:rFonts w:ascii="Times New Roman" w:hAnsi="Times New Roman"/>
          <w:i/>
          <w:iCs/>
          <w:sz w:val="24"/>
          <w:szCs w:val="24"/>
          <w:lang w:eastAsia="ru-RU"/>
        </w:rPr>
      </w:pPr>
      <w:r w:rsidRPr="00903040">
        <w:rPr>
          <w:rFonts w:ascii="Times New Roman" w:hAnsi="Times New Roman"/>
          <w:sz w:val="24"/>
          <w:szCs w:val="24"/>
          <w:lang w:eastAsia="ru-RU"/>
        </w:rPr>
        <w:t xml:space="preserve">                                                            регулирования страховой                 - </w:t>
      </w:r>
      <w:r w:rsidRPr="00903040">
        <w:rPr>
          <w:rFonts w:ascii="Times New Roman" w:hAnsi="Times New Roman"/>
          <w:i/>
          <w:iCs/>
          <w:sz w:val="24"/>
          <w:szCs w:val="24"/>
          <w:lang w:eastAsia="ru-RU"/>
        </w:rPr>
        <w:t>62 44 69</w:t>
      </w:r>
    </w:p>
    <w:p w:rsidR="00820EE7" w:rsidRPr="00903040" w:rsidRDefault="00820EE7" w:rsidP="00820EE7">
      <w:pPr>
        <w:spacing w:after="0" w:line="240" w:lineRule="auto"/>
        <w:ind w:firstLine="567"/>
        <w:jc w:val="both"/>
        <w:rPr>
          <w:rFonts w:ascii="Times New Roman" w:eastAsia="Calibri" w:hAnsi="Times New Roman"/>
          <w:spacing w:val="-1"/>
          <w:sz w:val="24"/>
          <w:szCs w:val="24"/>
        </w:rPr>
      </w:pPr>
      <w:r w:rsidRPr="00903040">
        <w:rPr>
          <w:rFonts w:ascii="Times New Roman" w:eastAsia="Calibri" w:hAnsi="Times New Roman"/>
          <w:sz w:val="24"/>
          <w:szCs w:val="24"/>
        </w:rPr>
        <w:t xml:space="preserve">                                                  деятельности </w:t>
      </w:r>
      <w:proofErr w:type="spellStart"/>
      <w:r w:rsidRPr="00903040">
        <w:rPr>
          <w:rFonts w:ascii="Times New Roman" w:eastAsia="Calibri" w:hAnsi="Times New Roman"/>
          <w:sz w:val="24"/>
          <w:szCs w:val="24"/>
        </w:rPr>
        <w:t>Госфиннадзора</w:t>
      </w:r>
      <w:proofErr w:type="spellEnd"/>
      <w:r w:rsidRPr="00903040">
        <w:rPr>
          <w:rFonts w:ascii="Times New Roman" w:eastAsia="Calibri" w:hAnsi="Times New Roman"/>
          <w:sz w:val="24"/>
          <w:szCs w:val="24"/>
        </w:rPr>
        <w:t xml:space="preserve">           </w:t>
      </w:r>
      <w:proofErr w:type="gramStart"/>
      <w:r w:rsidRPr="00903040">
        <w:rPr>
          <w:rFonts w:ascii="Times New Roman" w:eastAsia="Calibri" w:hAnsi="Times New Roman"/>
          <w:sz w:val="24"/>
          <w:szCs w:val="24"/>
        </w:rPr>
        <w:t xml:space="preserve">-  </w:t>
      </w:r>
      <w:proofErr w:type="spellStart"/>
      <w:r w:rsidRPr="00903040">
        <w:rPr>
          <w:rFonts w:ascii="Times New Roman" w:eastAsia="Calibri" w:hAnsi="Times New Roman"/>
          <w:i/>
          <w:spacing w:val="-1"/>
          <w:sz w:val="24"/>
          <w:szCs w:val="24"/>
          <w:lang w:val="en-US"/>
        </w:rPr>
        <w:t>gsfn</w:t>
      </w:r>
      <w:proofErr w:type="spellEnd"/>
      <w:r w:rsidRPr="00903040">
        <w:rPr>
          <w:rFonts w:ascii="Times New Roman" w:eastAsia="Calibri" w:hAnsi="Times New Roman"/>
          <w:i/>
          <w:spacing w:val="-1"/>
          <w:sz w:val="24"/>
          <w:szCs w:val="24"/>
        </w:rPr>
        <w:t>-</w:t>
      </w:r>
      <w:proofErr w:type="spellStart"/>
      <w:r w:rsidRPr="00903040">
        <w:rPr>
          <w:rFonts w:ascii="Times New Roman" w:eastAsia="Calibri" w:hAnsi="Times New Roman"/>
          <w:i/>
          <w:spacing w:val="-1"/>
          <w:sz w:val="24"/>
          <w:szCs w:val="24"/>
          <w:lang w:val="en-US"/>
        </w:rPr>
        <w:t>kr</w:t>
      </w:r>
      <w:proofErr w:type="spellEnd"/>
      <w:r w:rsidRPr="00903040">
        <w:rPr>
          <w:rFonts w:ascii="Times New Roman" w:eastAsia="Calibri" w:hAnsi="Times New Roman"/>
          <w:i/>
          <w:spacing w:val="-1"/>
          <w:sz w:val="24"/>
          <w:szCs w:val="24"/>
        </w:rPr>
        <w:t>@</w:t>
      </w:r>
      <w:r w:rsidRPr="00903040">
        <w:rPr>
          <w:rFonts w:ascii="Times New Roman" w:eastAsia="Calibri" w:hAnsi="Times New Roman"/>
          <w:i/>
          <w:spacing w:val="-1"/>
          <w:sz w:val="24"/>
          <w:szCs w:val="24"/>
          <w:lang w:val="en-US"/>
        </w:rPr>
        <w:t>mail</w:t>
      </w:r>
      <w:r w:rsidRPr="00903040">
        <w:rPr>
          <w:rFonts w:ascii="Times New Roman" w:eastAsia="Calibri" w:hAnsi="Times New Roman"/>
          <w:i/>
          <w:spacing w:val="-1"/>
          <w:sz w:val="24"/>
          <w:szCs w:val="24"/>
        </w:rPr>
        <w:t>.</w:t>
      </w:r>
      <w:proofErr w:type="spellStart"/>
      <w:r w:rsidRPr="00903040">
        <w:rPr>
          <w:rFonts w:ascii="Times New Roman" w:eastAsia="Calibri" w:hAnsi="Times New Roman"/>
          <w:i/>
          <w:spacing w:val="-1"/>
          <w:sz w:val="24"/>
          <w:szCs w:val="24"/>
          <w:lang w:val="en-US"/>
        </w:rPr>
        <w:t>ru</w:t>
      </w:r>
      <w:proofErr w:type="spellEnd"/>
      <w:proofErr w:type="gramEnd"/>
    </w:p>
    <w:bookmarkEnd w:id="0"/>
    <w:p w:rsidR="00820EE7" w:rsidRPr="00903040" w:rsidRDefault="00820EE7" w:rsidP="00820EE7">
      <w:pPr>
        <w:spacing w:before="200" w:after="60"/>
        <w:rPr>
          <w:rFonts w:ascii="Arial" w:hAnsi="Arial" w:cs="Arial"/>
          <w:b/>
          <w:bCs/>
          <w:sz w:val="20"/>
          <w:szCs w:val="20"/>
          <w:lang w:eastAsia="ru-RU"/>
        </w:rPr>
      </w:pPr>
    </w:p>
    <w:p w:rsidR="00820EE7" w:rsidRPr="00903040" w:rsidRDefault="00820EE7" w:rsidP="00820EE7">
      <w:pPr>
        <w:spacing w:before="200" w:after="60"/>
        <w:rPr>
          <w:rFonts w:ascii="Arial" w:hAnsi="Arial" w:cs="Arial"/>
          <w:b/>
          <w:bCs/>
          <w:sz w:val="20"/>
          <w:szCs w:val="20"/>
          <w:lang w:eastAsia="ru-RU"/>
        </w:rPr>
      </w:pPr>
    </w:p>
    <w:p w:rsidR="00820EE7" w:rsidRPr="00903040" w:rsidRDefault="00820EE7" w:rsidP="00820EE7">
      <w:pPr>
        <w:spacing w:before="200" w:after="60"/>
        <w:rPr>
          <w:rFonts w:ascii="Arial" w:hAnsi="Arial" w:cs="Arial"/>
          <w:b/>
          <w:bCs/>
          <w:sz w:val="20"/>
          <w:szCs w:val="20"/>
          <w:lang w:eastAsia="ru-RU"/>
        </w:rPr>
      </w:pPr>
    </w:p>
    <w:p w:rsidR="00894384" w:rsidRPr="00D804D7" w:rsidRDefault="00894384" w:rsidP="00AE06A5">
      <w:pPr>
        <w:spacing w:after="0" w:line="240" w:lineRule="auto"/>
        <w:jc w:val="center"/>
        <w:rPr>
          <w:rFonts w:ascii="Times New Roman" w:hAnsi="Times New Roman"/>
          <w:b/>
          <w:sz w:val="24"/>
          <w:szCs w:val="24"/>
        </w:rPr>
      </w:pPr>
    </w:p>
    <w:p w:rsidR="00A9396E" w:rsidRPr="00D804D7" w:rsidRDefault="00A9396E" w:rsidP="00820EE7">
      <w:pPr>
        <w:spacing w:after="0" w:line="240" w:lineRule="auto"/>
        <w:rPr>
          <w:rFonts w:ascii="Times New Roman" w:hAnsi="Times New Roman"/>
          <w:b/>
          <w:sz w:val="24"/>
          <w:szCs w:val="24"/>
        </w:rPr>
      </w:pPr>
    </w:p>
    <w:p w:rsidR="00D804D7" w:rsidRPr="00D804D7" w:rsidRDefault="00D804D7" w:rsidP="00AD68AE">
      <w:pPr>
        <w:spacing w:after="0" w:line="240" w:lineRule="auto"/>
        <w:jc w:val="center"/>
        <w:rPr>
          <w:rFonts w:ascii="Times New Roman" w:hAnsi="Times New Roman"/>
          <w:b/>
          <w:sz w:val="24"/>
          <w:szCs w:val="24"/>
        </w:rPr>
      </w:pPr>
    </w:p>
    <w:p w:rsidR="00D804D7" w:rsidRPr="00D804D7" w:rsidRDefault="00D804D7" w:rsidP="00AD68AE">
      <w:pPr>
        <w:spacing w:after="0" w:line="240" w:lineRule="auto"/>
        <w:jc w:val="center"/>
        <w:rPr>
          <w:rFonts w:ascii="Times New Roman" w:hAnsi="Times New Roman"/>
          <w:b/>
          <w:sz w:val="24"/>
          <w:szCs w:val="24"/>
        </w:rPr>
      </w:pPr>
    </w:p>
    <w:p w:rsidR="008A569A" w:rsidRDefault="008A569A">
      <w:pPr>
        <w:spacing w:after="0" w:line="240" w:lineRule="auto"/>
        <w:rPr>
          <w:rFonts w:ascii="Times New Roman" w:hAnsi="Times New Roman"/>
          <w:b/>
          <w:sz w:val="24"/>
          <w:szCs w:val="24"/>
        </w:rPr>
      </w:pPr>
      <w:r>
        <w:rPr>
          <w:rFonts w:ascii="Times New Roman" w:hAnsi="Times New Roman"/>
          <w:b/>
          <w:sz w:val="24"/>
          <w:szCs w:val="24"/>
        </w:rPr>
        <w:br w:type="page"/>
      </w:r>
    </w:p>
    <w:p w:rsidR="00D804D7" w:rsidRPr="00D804D7" w:rsidRDefault="00D804D7" w:rsidP="00AD68AE">
      <w:pPr>
        <w:spacing w:after="0" w:line="240" w:lineRule="auto"/>
        <w:jc w:val="center"/>
        <w:rPr>
          <w:rFonts w:ascii="Times New Roman" w:hAnsi="Times New Roman"/>
          <w:b/>
          <w:sz w:val="24"/>
          <w:szCs w:val="24"/>
        </w:rPr>
      </w:pPr>
    </w:p>
    <w:p w:rsidR="0063736C" w:rsidRPr="00E0036D" w:rsidRDefault="00E0036D" w:rsidP="00E0036D">
      <w:pPr>
        <w:pStyle w:val="af3"/>
        <w:numPr>
          <w:ilvl w:val="0"/>
          <w:numId w:val="26"/>
        </w:numPr>
        <w:spacing w:after="0" w:line="240" w:lineRule="auto"/>
        <w:jc w:val="both"/>
        <w:rPr>
          <w:rFonts w:ascii="Times New Roman" w:hAnsi="Times New Roman"/>
          <w:b/>
          <w:sz w:val="24"/>
          <w:szCs w:val="24"/>
        </w:rPr>
      </w:pPr>
      <w:r w:rsidRPr="00E0036D">
        <w:rPr>
          <w:rFonts w:ascii="Times New Roman" w:hAnsi="Times New Roman"/>
          <w:b/>
          <w:sz w:val="24"/>
          <w:szCs w:val="24"/>
        </w:rPr>
        <w:t>Проблемы и основания для изменения регулирования</w:t>
      </w:r>
    </w:p>
    <w:p w:rsidR="00E0036D" w:rsidRPr="00E0036D" w:rsidRDefault="00E0036D" w:rsidP="00E0036D">
      <w:pPr>
        <w:pStyle w:val="af3"/>
        <w:spacing w:after="0" w:line="240" w:lineRule="auto"/>
        <w:ind w:left="1800"/>
        <w:jc w:val="both"/>
        <w:rPr>
          <w:rFonts w:ascii="Times New Roman" w:hAnsi="Times New Roman"/>
          <w:b/>
          <w:sz w:val="24"/>
          <w:szCs w:val="24"/>
        </w:rPr>
      </w:pPr>
    </w:p>
    <w:p w:rsidR="003F47C7" w:rsidRPr="00D804D7" w:rsidRDefault="003F47C7" w:rsidP="00251E8B">
      <w:pPr>
        <w:spacing w:after="0" w:line="240" w:lineRule="auto"/>
        <w:ind w:firstLine="708"/>
        <w:jc w:val="both"/>
        <w:rPr>
          <w:rFonts w:ascii="Times New Roman" w:hAnsi="Times New Roman"/>
          <w:b/>
          <w:sz w:val="24"/>
          <w:szCs w:val="24"/>
        </w:rPr>
      </w:pPr>
      <w:r w:rsidRPr="00D804D7">
        <w:rPr>
          <w:rFonts w:ascii="Times New Roman" w:hAnsi="Times New Roman"/>
          <w:b/>
          <w:sz w:val="24"/>
          <w:szCs w:val="24"/>
        </w:rPr>
        <w:t xml:space="preserve">1) </w:t>
      </w:r>
      <w:r w:rsidR="00251E8B" w:rsidRPr="00D804D7">
        <w:rPr>
          <w:rFonts w:ascii="Times New Roman" w:hAnsi="Times New Roman"/>
          <w:b/>
          <w:sz w:val="24"/>
          <w:szCs w:val="24"/>
        </w:rPr>
        <w:t>Слабая реализация Закона Кыргызской Республики «Об обязательном страховании гражданской ответственности перевозчика опасных грузов».</w:t>
      </w:r>
    </w:p>
    <w:p w:rsidR="002F6099" w:rsidRPr="00D804D7" w:rsidRDefault="00251E8B" w:rsidP="00251E8B">
      <w:pPr>
        <w:pStyle w:val="afb"/>
        <w:ind w:firstLine="708"/>
        <w:jc w:val="both"/>
        <w:rPr>
          <w:sz w:val="24"/>
          <w:szCs w:val="24"/>
        </w:rPr>
      </w:pPr>
      <w:r w:rsidRPr="00D804D7">
        <w:rPr>
          <w:sz w:val="24"/>
          <w:szCs w:val="24"/>
        </w:rPr>
        <w:t xml:space="preserve">Закон Кыргызской Республики «Об обязательном страховании гражданской ответственности перевозчика опасных грузов» был принят 4 августа 2008 года и вступил в силу 1 июля 2010 года. Согласно данному Закону на территории Кыргызской Республики для перевозчиков опасных грузов введена обязанность по страхованию своей гражданской ответственности перед третьими </w:t>
      </w:r>
      <w:r w:rsidR="006153E2" w:rsidRPr="00D804D7">
        <w:rPr>
          <w:sz w:val="24"/>
          <w:szCs w:val="24"/>
        </w:rPr>
        <w:t>лицами</w:t>
      </w:r>
      <w:r w:rsidR="00D52A42" w:rsidRPr="00D804D7">
        <w:rPr>
          <w:sz w:val="24"/>
          <w:szCs w:val="24"/>
        </w:rPr>
        <w:t xml:space="preserve"> нанесенного вреда экологии</w:t>
      </w:r>
      <w:r w:rsidRPr="00D804D7">
        <w:rPr>
          <w:sz w:val="24"/>
          <w:szCs w:val="24"/>
        </w:rPr>
        <w:t>.</w:t>
      </w:r>
    </w:p>
    <w:p w:rsidR="00251E8B" w:rsidRPr="00D804D7" w:rsidRDefault="00750119" w:rsidP="00750119">
      <w:pPr>
        <w:pStyle w:val="afb"/>
        <w:ind w:firstLine="708"/>
        <w:jc w:val="both"/>
        <w:rPr>
          <w:sz w:val="24"/>
          <w:szCs w:val="24"/>
        </w:rPr>
      </w:pPr>
      <w:r w:rsidRPr="00D804D7">
        <w:rPr>
          <w:sz w:val="24"/>
          <w:szCs w:val="24"/>
        </w:rPr>
        <w:t>В целях реализации вышеуказанного Закона было принято постановление Правительства Кыргызской Республики «Об утверждении страховых тарифов и размеров страховых сумм (лимиты ответственности) обязательного страхования гражданской ответственности». Утверждена методика расчета страховых премий и страховых выплат по обязательным видам страхования гражданской ответственности.</w:t>
      </w:r>
    </w:p>
    <w:p w:rsidR="0079023B" w:rsidRPr="00D804D7" w:rsidRDefault="0079023B" w:rsidP="0079023B">
      <w:pPr>
        <w:pStyle w:val="afb"/>
        <w:ind w:firstLine="708"/>
        <w:jc w:val="both"/>
        <w:rPr>
          <w:sz w:val="24"/>
          <w:szCs w:val="24"/>
          <w:lang w:val="ky-KG"/>
        </w:rPr>
      </w:pPr>
      <w:r w:rsidRPr="00D804D7">
        <w:rPr>
          <w:sz w:val="24"/>
          <w:szCs w:val="24"/>
          <w:lang w:val="ky-KG"/>
        </w:rPr>
        <w:t xml:space="preserve">В 2012 году внесены изменения в </w:t>
      </w:r>
      <w:r w:rsidRPr="00D804D7">
        <w:rPr>
          <w:sz w:val="24"/>
          <w:szCs w:val="24"/>
        </w:rPr>
        <w:t>Кодекс К</w:t>
      </w:r>
      <w:r w:rsidRPr="00D804D7">
        <w:rPr>
          <w:sz w:val="24"/>
          <w:szCs w:val="24"/>
          <w:lang w:val="ky-KG"/>
        </w:rPr>
        <w:t xml:space="preserve">ыргызской </w:t>
      </w:r>
      <w:r w:rsidRPr="00D804D7">
        <w:rPr>
          <w:sz w:val="24"/>
          <w:szCs w:val="24"/>
        </w:rPr>
        <w:t>Р</w:t>
      </w:r>
      <w:r w:rsidRPr="00D804D7">
        <w:rPr>
          <w:sz w:val="24"/>
          <w:szCs w:val="24"/>
          <w:lang w:val="ky-KG"/>
        </w:rPr>
        <w:t>еспублики</w:t>
      </w:r>
      <w:r w:rsidRPr="00D804D7">
        <w:rPr>
          <w:sz w:val="24"/>
          <w:szCs w:val="24"/>
        </w:rPr>
        <w:t xml:space="preserve"> «Об административной ответственности», предусматривающий штрафы в случае отсутствия Полисов обязательного страхования</w:t>
      </w:r>
      <w:r w:rsidRPr="00D804D7">
        <w:rPr>
          <w:sz w:val="24"/>
          <w:szCs w:val="24"/>
          <w:lang w:val="ky-KG"/>
        </w:rPr>
        <w:t xml:space="preserve">. </w:t>
      </w:r>
    </w:p>
    <w:p w:rsidR="00A2765F" w:rsidRPr="00D804D7" w:rsidRDefault="0079023B" w:rsidP="0079023B">
      <w:pPr>
        <w:pStyle w:val="afb"/>
        <w:ind w:firstLine="708"/>
        <w:jc w:val="both"/>
        <w:rPr>
          <w:sz w:val="24"/>
          <w:szCs w:val="24"/>
          <w:lang w:val="ky-KG"/>
        </w:rPr>
      </w:pPr>
      <w:r w:rsidRPr="00D804D7">
        <w:rPr>
          <w:sz w:val="24"/>
          <w:szCs w:val="24"/>
        </w:rPr>
        <w:t xml:space="preserve">В 2017 году внесены изменения в Правила дорожного движения в части предоставления </w:t>
      </w:r>
      <w:r w:rsidR="00A2765F" w:rsidRPr="00D804D7">
        <w:rPr>
          <w:sz w:val="24"/>
          <w:szCs w:val="24"/>
          <w:lang w:val="ky-KG"/>
        </w:rPr>
        <w:t xml:space="preserve">перевозчиками </w:t>
      </w:r>
      <w:r w:rsidRPr="00D804D7">
        <w:rPr>
          <w:sz w:val="24"/>
          <w:szCs w:val="24"/>
          <w:lang w:val="ky-KG"/>
        </w:rPr>
        <w:t>с</w:t>
      </w:r>
      <w:proofErr w:type="spellStart"/>
      <w:r w:rsidRPr="00D804D7">
        <w:rPr>
          <w:sz w:val="24"/>
          <w:szCs w:val="24"/>
        </w:rPr>
        <w:t>трахов</w:t>
      </w:r>
      <w:proofErr w:type="spellEnd"/>
      <w:r w:rsidRPr="00D804D7">
        <w:rPr>
          <w:sz w:val="24"/>
          <w:szCs w:val="24"/>
          <w:lang w:val="ky-KG"/>
        </w:rPr>
        <w:t>ого</w:t>
      </w:r>
      <w:r w:rsidRPr="00D804D7">
        <w:rPr>
          <w:sz w:val="24"/>
          <w:szCs w:val="24"/>
        </w:rPr>
        <w:t xml:space="preserve"> полис</w:t>
      </w:r>
      <w:r w:rsidRPr="00D804D7">
        <w:rPr>
          <w:sz w:val="24"/>
          <w:szCs w:val="24"/>
          <w:lang w:val="ky-KG"/>
        </w:rPr>
        <w:t>а</w:t>
      </w:r>
      <w:r w:rsidRPr="00D804D7">
        <w:rPr>
          <w:sz w:val="24"/>
          <w:szCs w:val="24"/>
        </w:rPr>
        <w:t xml:space="preserve"> по обязательному страхованию гражданской ответственности перевозчика опасных грузов или гражданской ответственности </w:t>
      </w:r>
      <w:r w:rsidRPr="00D804D7">
        <w:rPr>
          <w:sz w:val="24"/>
          <w:szCs w:val="24"/>
          <w:lang w:val="ky-KG"/>
        </w:rPr>
        <w:t>перевозчика перед пассажирами по требованию сотрудников уполномоченного государственного органа в сфере обеспечения безопасности дорожного движения</w:t>
      </w:r>
      <w:r w:rsidR="00A2765F" w:rsidRPr="00D804D7">
        <w:rPr>
          <w:sz w:val="24"/>
          <w:szCs w:val="24"/>
          <w:lang w:val="ky-KG"/>
        </w:rPr>
        <w:t xml:space="preserve"> </w:t>
      </w:r>
      <w:r w:rsidR="00A2765F" w:rsidRPr="00D804D7">
        <w:rPr>
          <w:sz w:val="24"/>
          <w:szCs w:val="24"/>
        </w:rPr>
        <w:t>для проверки</w:t>
      </w:r>
      <w:r w:rsidR="00A2765F" w:rsidRPr="00D804D7">
        <w:rPr>
          <w:sz w:val="24"/>
          <w:szCs w:val="24"/>
          <w:lang w:val="ky-KG"/>
        </w:rPr>
        <w:t xml:space="preserve">. </w:t>
      </w:r>
    </w:p>
    <w:p w:rsidR="0079023B" w:rsidRPr="00D804D7" w:rsidRDefault="0079023B" w:rsidP="00A2765F">
      <w:pPr>
        <w:pStyle w:val="afb"/>
        <w:ind w:firstLine="708"/>
        <w:jc w:val="both"/>
        <w:rPr>
          <w:sz w:val="24"/>
          <w:szCs w:val="24"/>
        </w:rPr>
      </w:pPr>
      <w:r w:rsidRPr="00D804D7">
        <w:rPr>
          <w:sz w:val="24"/>
          <w:szCs w:val="24"/>
        </w:rPr>
        <w:t>На сегодняшний день действующий закон обязательного страхования исполняют только юридические лица, часть которых исполняют требования законодательства в силу социальной ответственности и в целях уменьшения риска возникновения убытков от непредвиденных несчастных случаев при перевозке опасных грузов, а часть в силу требований надзорных государственных органов, выполняющих надзорные функции по обеспечению безопасности на производстве. Со стороны частных перевозчиков (физических лиц) легковоспламеняющихся жидкостей (ГСМ),</w:t>
      </w:r>
      <w:r w:rsidR="00A2765F" w:rsidRPr="00D804D7">
        <w:rPr>
          <w:sz w:val="24"/>
          <w:szCs w:val="24"/>
          <w:lang w:val="ky-KG"/>
        </w:rPr>
        <w:t xml:space="preserve"> </w:t>
      </w:r>
      <w:r w:rsidRPr="00D804D7">
        <w:rPr>
          <w:sz w:val="24"/>
          <w:szCs w:val="24"/>
        </w:rPr>
        <w:t>требования закона обязательного страхования игнорируются</w:t>
      </w:r>
      <w:r w:rsidR="00A2765F" w:rsidRPr="00D804D7">
        <w:rPr>
          <w:sz w:val="24"/>
          <w:szCs w:val="24"/>
          <w:lang w:val="ky-KG"/>
        </w:rPr>
        <w:t xml:space="preserve">. </w:t>
      </w:r>
    </w:p>
    <w:p w:rsidR="00750119" w:rsidRPr="00D804D7" w:rsidRDefault="00453B9F" w:rsidP="00123EDC">
      <w:pPr>
        <w:pStyle w:val="afb"/>
        <w:ind w:firstLine="708"/>
        <w:jc w:val="both"/>
        <w:rPr>
          <w:sz w:val="24"/>
          <w:szCs w:val="24"/>
        </w:rPr>
      </w:pPr>
      <w:r w:rsidRPr="00D804D7">
        <w:rPr>
          <w:sz w:val="24"/>
          <w:szCs w:val="24"/>
        </w:rPr>
        <w:t xml:space="preserve">Однако </w:t>
      </w:r>
      <w:r w:rsidR="00123EDC" w:rsidRPr="00D804D7">
        <w:rPr>
          <w:sz w:val="24"/>
          <w:szCs w:val="24"/>
        </w:rPr>
        <w:t xml:space="preserve">и </w:t>
      </w:r>
      <w:r w:rsidRPr="00D804D7">
        <w:rPr>
          <w:sz w:val="24"/>
          <w:szCs w:val="24"/>
        </w:rPr>
        <w:t xml:space="preserve">по сей день в отношениях между потребителями страховых услуг и страховыми компаниями отсутствует взаимопонимание и доверие. На протяжении 7 лет в адрес </w:t>
      </w:r>
      <w:proofErr w:type="spellStart"/>
      <w:r w:rsidRPr="00D804D7">
        <w:rPr>
          <w:sz w:val="24"/>
          <w:szCs w:val="24"/>
        </w:rPr>
        <w:t>Госфиннадзора</w:t>
      </w:r>
      <w:proofErr w:type="spellEnd"/>
      <w:r w:rsidRPr="00D804D7">
        <w:rPr>
          <w:sz w:val="24"/>
          <w:szCs w:val="24"/>
        </w:rPr>
        <w:t xml:space="preserve"> поступают жалобы от общественных объединений перевозчиков на имеющиеся пробелы</w:t>
      </w:r>
      <w:r w:rsidR="00123EDC" w:rsidRPr="00D804D7">
        <w:rPr>
          <w:sz w:val="24"/>
          <w:szCs w:val="24"/>
        </w:rPr>
        <w:t xml:space="preserve"> и противоречия </w:t>
      </w:r>
      <w:r w:rsidRPr="00D804D7">
        <w:rPr>
          <w:sz w:val="24"/>
          <w:szCs w:val="24"/>
        </w:rPr>
        <w:t xml:space="preserve">в </w:t>
      </w:r>
      <w:r w:rsidR="00123EDC" w:rsidRPr="00D804D7">
        <w:rPr>
          <w:sz w:val="24"/>
          <w:szCs w:val="24"/>
        </w:rPr>
        <w:t>законодательстве, в том числе на необоснованные размеры страховых премий и суммы страхового возмещения.</w:t>
      </w:r>
      <w:r w:rsidR="00D52A42" w:rsidRPr="00D804D7">
        <w:rPr>
          <w:sz w:val="24"/>
          <w:szCs w:val="24"/>
        </w:rPr>
        <w:t xml:space="preserve"> Кроме того, подавляющее большинство страхователей в лице перевозчиков ГСМ проигнорировали данный НПА по причине </w:t>
      </w:r>
      <w:r w:rsidR="006153E2" w:rsidRPr="00D804D7">
        <w:rPr>
          <w:sz w:val="24"/>
          <w:szCs w:val="24"/>
        </w:rPr>
        <w:t>несогласия</w:t>
      </w:r>
      <w:r w:rsidR="00D52A42" w:rsidRPr="00D804D7">
        <w:rPr>
          <w:sz w:val="24"/>
          <w:szCs w:val="24"/>
        </w:rPr>
        <w:t xml:space="preserve"> с его условиями.</w:t>
      </w:r>
    </w:p>
    <w:p w:rsidR="00750119" w:rsidRPr="00D804D7" w:rsidRDefault="00750119" w:rsidP="00750119">
      <w:pPr>
        <w:pStyle w:val="afb"/>
        <w:jc w:val="both"/>
        <w:rPr>
          <w:sz w:val="24"/>
          <w:szCs w:val="24"/>
        </w:rPr>
      </w:pPr>
    </w:p>
    <w:p w:rsidR="00527B95" w:rsidRPr="00D804D7" w:rsidRDefault="00750119" w:rsidP="001A4413">
      <w:pPr>
        <w:pStyle w:val="afb"/>
        <w:ind w:firstLine="708"/>
        <w:jc w:val="both"/>
        <w:rPr>
          <w:b/>
          <w:sz w:val="24"/>
          <w:szCs w:val="24"/>
        </w:rPr>
      </w:pPr>
      <w:r w:rsidRPr="00D804D7">
        <w:rPr>
          <w:b/>
          <w:sz w:val="24"/>
          <w:szCs w:val="24"/>
        </w:rPr>
        <w:t>2</w:t>
      </w:r>
      <w:r w:rsidR="00527B95" w:rsidRPr="00D804D7">
        <w:rPr>
          <w:b/>
          <w:sz w:val="24"/>
          <w:szCs w:val="24"/>
        </w:rPr>
        <w:t xml:space="preserve">) </w:t>
      </w:r>
      <w:r w:rsidRPr="00D804D7">
        <w:rPr>
          <w:b/>
          <w:sz w:val="24"/>
          <w:szCs w:val="24"/>
        </w:rPr>
        <w:t>Несоответствие страховых премий и страховых сумм реалиям настоящего времени.</w:t>
      </w:r>
    </w:p>
    <w:p w:rsidR="00D933D4" w:rsidRPr="00D804D7" w:rsidRDefault="00D933D4" w:rsidP="00D933D4">
      <w:pPr>
        <w:pStyle w:val="afb"/>
        <w:jc w:val="both"/>
        <w:rPr>
          <w:sz w:val="24"/>
          <w:szCs w:val="24"/>
        </w:rPr>
      </w:pPr>
      <w:r w:rsidRPr="00D804D7">
        <w:rPr>
          <w:b/>
          <w:sz w:val="24"/>
          <w:szCs w:val="24"/>
        </w:rPr>
        <w:tab/>
      </w:r>
      <w:r w:rsidRPr="00D804D7">
        <w:rPr>
          <w:sz w:val="24"/>
          <w:szCs w:val="24"/>
        </w:rPr>
        <w:t>Поскольку на момент проведения расчетов страховых тарифов в Кыргызской Республике отсутствовала статистика по данному виду страхования,</w:t>
      </w:r>
      <w:r w:rsidR="00076A66" w:rsidRPr="00D804D7">
        <w:rPr>
          <w:sz w:val="24"/>
          <w:szCs w:val="24"/>
        </w:rPr>
        <w:t xml:space="preserve"> расчет страховых тарифов был проведен лицензированными актуариями Республики Казахстана</w:t>
      </w:r>
      <w:r w:rsidR="006153E2" w:rsidRPr="00D804D7">
        <w:rPr>
          <w:sz w:val="24"/>
          <w:szCs w:val="24"/>
        </w:rPr>
        <w:t xml:space="preserve"> </w:t>
      </w:r>
      <w:r w:rsidR="00076A66" w:rsidRPr="00D804D7">
        <w:rPr>
          <w:sz w:val="24"/>
          <w:szCs w:val="24"/>
        </w:rPr>
        <w:t>на основе статистических данных</w:t>
      </w:r>
      <w:r w:rsidRPr="00D804D7">
        <w:rPr>
          <w:sz w:val="24"/>
          <w:szCs w:val="24"/>
        </w:rPr>
        <w:t xml:space="preserve"> по страховому рынку Казахстан</w:t>
      </w:r>
      <w:r w:rsidR="00076A66" w:rsidRPr="00D804D7">
        <w:rPr>
          <w:sz w:val="24"/>
          <w:szCs w:val="24"/>
        </w:rPr>
        <w:t>а</w:t>
      </w:r>
      <w:r w:rsidRPr="00D804D7">
        <w:rPr>
          <w:sz w:val="24"/>
          <w:szCs w:val="24"/>
        </w:rPr>
        <w:t xml:space="preserve">. </w:t>
      </w:r>
    </w:p>
    <w:p w:rsidR="00076A66" w:rsidRPr="00D804D7" w:rsidRDefault="00076A66" w:rsidP="00076A66">
      <w:pPr>
        <w:pStyle w:val="afb"/>
        <w:ind w:firstLine="720"/>
        <w:jc w:val="both"/>
        <w:rPr>
          <w:sz w:val="24"/>
          <w:szCs w:val="24"/>
        </w:rPr>
      </w:pPr>
      <w:r w:rsidRPr="00D804D7">
        <w:rPr>
          <w:sz w:val="24"/>
          <w:szCs w:val="24"/>
        </w:rPr>
        <w:t>Изначально страховой тариф был рассчитан в размере 0,149% на каждую отдельную перевозку.</w:t>
      </w:r>
    </w:p>
    <w:p w:rsidR="00076A66" w:rsidRPr="00D804D7" w:rsidRDefault="00076A66" w:rsidP="00076A66">
      <w:pPr>
        <w:pStyle w:val="afb"/>
        <w:ind w:firstLine="720"/>
        <w:jc w:val="both"/>
        <w:rPr>
          <w:sz w:val="24"/>
          <w:szCs w:val="24"/>
        </w:rPr>
      </w:pPr>
      <w:r w:rsidRPr="00D804D7">
        <w:rPr>
          <w:sz w:val="24"/>
          <w:szCs w:val="24"/>
        </w:rPr>
        <w:t>Однако позже расчеты были пересмотрены и страховой тариф был рассчитан в размере 1% на один год</w:t>
      </w:r>
      <w:r w:rsidR="00D52A42" w:rsidRPr="00D804D7">
        <w:rPr>
          <w:sz w:val="24"/>
          <w:szCs w:val="24"/>
        </w:rPr>
        <w:t xml:space="preserve"> на страховое покрытие исходя из практики Казахстана в размере </w:t>
      </w:r>
      <w:r w:rsidR="007557CA" w:rsidRPr="00D804D7">
        <w:rPr>
          <w:sz w:val="24"/>
          <w:szCs w:val="24"/>
        </w:rPr>
        <w:t xml:space="preserve">от 6 до </w:t>
      </w:r>
      <w:r w:rsidR="00D52A42" w:rsidRPr="00D804D7">
        <w:rPr>
          <w:sz w:val="24"/>
          <w:szCs w:val="24"/>
        </w:rPr>
        <w:t>12 млн сомов для грузовых ТС свыше 20 тонн.</w:t>
      </w:r>
    </w:p>
    <w:p w:rsidR="00D933D4" w:rsidRPr="00D804D7" w:rsidRDefault="00D933D4" w:rsidP="00D933D4">
      <w:pPr>
        <w:pStyle w:val="afb"/>
        <w:ind w:firstLine="720"/>
        <w:jc w:val="both"/>
        <w:rPr>
          <w:sz w:val="24"/>
          <w:szCs w:val="24"/>
        </w:rPr>
      </w:pPr>
      <w:r w:rsidRPr="00D804D7">
        <w:rPr>
          <w:sz w:val="24"/>
          <w:szCs w:val="24"/>
        </w:rPr>
        <w:lastRenderedPageBreak/>
        <w:t xml:space="preserve">Как показала практика, в настоящее время установленные ранее страховые суммы и страховые тарифы не соответствуют действительности и нуждаются в пересмотре, поскольку были рассчитаны без учета особенностей работы отечественных перевозчиков. </w:t>
      </w:r>
    </w:p>
    <w:p w:rsidR="00D933D4" w:rsidRPr="00D804D7" w:rsidRDefault="00D933D4" w:rsidP="00D933D4">
      <w:pPr>
        <w:pStyle w:val="afb"/>
        <w:ind w:firstLine="720"/>
        <w:jc w:val="both"/>
        <w:rPr>
          <w:sz w:val="24"/>
          <w:szCs w:val="24"/>
        </w:rPr>
      </w:pPr>
      <w:r w:rsidRPr="00D804D7">
        <w:rPr>
          <w:sz w:val="24"/>
          <w:szCs w:val="24"/>
        </w:rPr>
        <w:t xml:space="preserve">В настоящее время годовая страховая премия за одну единицу грузового транспортного средства равна произведению базового страхового тарифа на минимальный размер страховой суммы. Базовый страховой тариф равен 1 %. Страховая сумма по договору страхования зависит от класса опасного груза и грузоподъемности грузового транспортного средства и не может быть меньше установленных минимальных страховых сумм. Следовательно, сумма минимальной страховой премии </w:t>
      </w:r>
      <w:r w:rsidR="00235D74" w:rsidRPr="00D804D7">
        <w:rPr>
          <w:sz w:val="24"/>
          <w:szCs w:val="24"/>
        </w:rPr>
        <w:t xml:space="preserve">для перевозчиков нефтепродуктов составляет от 5 000 до 60 000 сом в год. </w:t>
      </w:r>
      <w:r w:rsidRPr="00D804D7">
        <w:rPr>
          <w:sz w:val="24"/>
          <w:szCs w:val="24"/>
        </w:rPr>
        <w:t xml:space="preserve">В настоящее время, названные суммы </w:t>
      </w:r>
      <w:r w:rsidR="00484054" w:rsidRPr="00D804D7">
        <w:rPr>
          <w:sz w:val="24"/>
          <w:szCs w:val="24"/>
        </w:rPr>
        <w:t>являются необоснованно завышенными.</w:t>
      </w:r>
    </w:p>
    <w:p w:rsidR="001B00CE" w:rsidRPr="00D804D7" w:rsidRDefault="001B00CE" w:rsidP="001B00CE">
      <w:pPr>
        <w:pStyle w:val="afb"/>
        <w:ind w:firstLine="708"/>
        <w:jc w:val="both"/>
        <w:rPr>
          <w:sz w:val="24"/>
          <w:szCs w:val="24"/>
        </w:rPr>
      </w:pPr>
      <w:r w:rsidRPr="00D804D7">
        <w:rPr>
          <w:sz w:val="24"/>
          <w:szCs w:val="24"/>
        </w:rPr>
        <w:t xml:space="preserve">В связи с отсутствием лицензированных актуарных организаций в Кыргызской Республике, </w:t>
      </w:r>
      <w:proofErr w:type="spellStart"/>
      <w:r w:rsidRPr="00D804D7">
        <w:rPr>
          <w:sz w:val="24"/>
          <w:szCs w:val="24"/>
        </w:rPr>
        <w:t>Госфиннадзором</w:t>
      </w:r>
      <w:proofErr w:type="spellEnd"/>
      <w:r w:rsidRPr="00D804D7">
        <w:rPr>
          <w:sz w:val="24"/>
          <w:szCs w:val="24"/>
        </w:rPr>
        <w:t xml:space="preserve"> в целях разработки минимальных размеров страховых тарифов для определения страховых премий и страховых сумм (лимиты ответственности) по обязательным видам страхования приказом </w:t>
      </w:r>
      <w:proofErr w:type="spellStart"/>
      <w:r w:rsidRPr="00D804D7">
        <w:rPr>
          <w:sz w:val="24"/>
          <w:szCs w:val="24"/>
        </w:rPr>
        <w:t>Госфиннадзора</w:t>
      </w:r>
      <w:proofErr w:type="spellEnd"/>
      <w:r w:rsidRPr="00D804D7">
        <w:rPr>
          <w:sz w:val="24"/>
          <w:szCs w:val="24"/>
        </w:rPr>
        <w:t xml:space="preserve"> от 25 апреля 2018 года № 99-п была образована межведомственная рабочая группа с участием заинтересованных госу</w:t>
      </w:r>
      <w:r w:rsidR="00D52A42" w:rsidRPr="00D804D7">
        <w:rPr>
          <w:sz w:val="24"/>
          <w:szCs w:val="24"/>
        </w:rPr>
        <w:t xml:space="preserve">дарственных органов, </w:t>
      </w:r>
      <w:r w:rsidRPr="00D804D7">
        <w:rPr>
          <w:sz w:val="24"/>
          <w:szCs w:val="24"/>
        </w:rPr>
        <w:t xml:space="preserve"> перевозчиков и страховых организаций. </w:t>
      </w:r>
    </w:p>
    <w:p w:rsidR="00123EDC" w:rsidRPr="00D804D7" w:rsidRDefault="00123EDC" w:rsidP="001B00CE">
      <w:pPr>
        <w:pStyle w:val="afb"/>
        <w:ind w:firstLine="708"/>
        <w:jc w:val="both"/>
        <w:rPr>
          <w:sz w:val="24"/>
          <w:szCs w:val="24"/>
        </w:rPr>
      </w:pPr>
      <w:r w:rsidRPr="00D804D7">
        <w:rPr>
          <w:sz w:val="24"/>
          <w:szCs w:val="24"/>
        </w:rPr>
        <w:t>Результаты на основе отчетности</w:t>
      </w:r>
      <w:r w:rsidR="001B00CE" w:rsidRPr="00D804D7">
        <w:rPr>
          <w:sz w:val="24"/>
          <w:szCs w:val="24"/>
        </w:rPr>
        <w:t xml:space="preserve">, предоставляемой </w:t>
      </w:r>
      <w:r w:rsidR="006153E2" w:rsidRPr="00D804D7">
        <w:rPr>
          <w:sz w:val="24"/>
          <w:szCs w:val="24"/>
        </w:rPr>
        <w:t xml:space="preserve">страховыми организациями, </w:t>
      </w:r>
      <w:r w:rsidRPr="00D804D7">
        <w:rPr>
          <w:sz w:val="24"/>
          <w:szCs w:val="24"/>
        </w:rPr>
        <w:t>показывает, чт</w:t>
      </w:r>
      <w:r w:rsidR="001B00CE" w:rsidRPr="00D804D7">
        <w:rPr>
          <w:sz w:val="24"/>
          <w:szCs w:val="24"/>
        </w:rPr>
        <w:t>о</w:t>
      </w:r>
      <w:r w:rsidRPr="00D804D7">
        <w:rPr>
          <w:sz w:val="24"/>
          <w:szCs w:val="24"/>
        </w:rPr>
        <w:t xml:space="preserve"> соотношение совокупных страховых премий к страховым выплатам составляет 3,2%. Данный показатель в десятки раз </w:t>
      </w:r>
      <w:r w:rsidR="006153E2" w:rsidRPr="00D804D7">
        <w:rPr>
          <w:sz w:val="24"/>
          <w:szCs w:val="24"/>
        </w:rPr>
        <w:t>меньше, существующего</w:t>
      </w:r>
      <w:r w:rsidR="001B00CE" w:rsidRPr="00D804D7">
        <w:rPr>
          <w:sz w:val="24"/>
          <w:szCs w:val="24"/>
        </w:rPr>
        <w:t xml:space="preserve"> показателя в мировой практике. Это непосредственно </w:t>
      </w:r>
      <w:r w:rsidRPr="00D804D7">
        <w:rPr>
          <w:sz w:val="24"/>
          <w:szCs w:val="24"/>
        </w:rPr>
        <w:t xml:space="preserve">говорит о том, что </w:t>
      </w:r>
      <w:r w:rsidR="001B00CE" w:rsidRPr="00D804D7">
        <w:rPr>
          <w:sz w:val="24"/>
          <w:szCs w:val="24"/>
        </w:rPr>
        <w:t xml:space="preserve">сложившаяся </w:t>
      </w:r>
      <w:r w:rsidRPr="00D804D7">
        <w:rPr>
          <w:sz w:val="24"/>
          <w:szCs w:val="24"/>
        </w:rPr>
        <w:t>ситуация не</w:t>
      </w:r>
      <w:r w:rsidR="001B00CE" w:rsidRPr="00D804D7">
        <w:rPr>
          <w:sz w:val="24"/>
          <w:szCs w:val="24"/>
        </w:rPr>
        <w:t xml:space="preserve"> отвечает интересам общества и </w:t>
      </w:r>
      <w:r w:rsidRPr="00D804D7">
        <w:rPr>
          <w:sz w:val="24"/>
          <w:szCs w:val="24"/>
        </w:rPr>
        <w:t>требует изменений.</w:t>
      </w:r>
    </w:p>
    <w:p w:rsidR="00123EDC" w:rsidRPr="00D804D7" w:rsidRDefault="00123EDC" w:rsidP="001B00CE">
      <w:pPr>
        <w:pStyle w:val="afb"/>
        <w:jc w:val="both"/>
        <w:rPr>
          <w:b/>
          <w:sz w:val="24"/>
          <w:szCs w:val="24"/>
        </w:rPr>
      </w:pPr>
    </w:p>
    <w:p w:rsidR="00750119" w:rsidRPr="00D804D7" w:rsidRDefault="00750119" w:rsidP="00750119">
      <w:pPr>
        <w:pStyle w:val="afb"/>
        <w:ind w:firstLine="708"/>
        <w:jc w:val="both"/>
        <w:rPr>
          <w:b/>
          <w:sz w:val="24"/>
          <w:szCs w:val="24"/>
          <w:lang w:val="ky-KG"/>
        </w:rPr>
      </w:pPr>
      <w:r w:rsidRPr="00D804D7">
        <w:rPr>
          <w:b/>
          <w:sz w:val="24"/>
          <w:szCs w:val="24"/>
          <w:lang w:val="ky-KG"/>
        </w:rPr>
        <w:t xml:space="preserve">3) Низкий охват </w:t>
      </w:r>
      <w:r w:rsidR="00453B9F" w:rsidRPr="00D804D7">
        <w:rPr>
          <w:b/>
          <w:sz w:val="24"/>
          <w:szCs w:val="24"/>
          <w:lang w:val="ky-KG"/>
        </w:rPr>
        <w:t xml:space="preserve">числа </w:t>
      </w:r>
      <w:r w:rsidR="00484054" w:rsidRPr="00D804D7">
        <w:rPr>
          <w:b/>
          <w:sz w:val="24"/>
          <w:szCs w:val="24"/>
          <w:lang w:val="ky-KG"/>
        </w:rPr>
        <w:t>предпринимателей</w:t>
      </w:r>
      <w:r w:rsidRPr="00D804D7">
        <w:rPr>
          <w:b/>
          <w:sz w:val="24"/>
          <w:szCs w:val="24"/>
          <w:lang w:val="ky-KG"/>
        </w:rPr>
        <w:t>, осуществляющих перевозки опасных грузов.</w:t>
      </w:r>
    </w:p>
    <w:p w:rsidR="00484054" w:rsidRPr="00D804D7" w:rsidRDefault="00484054" w:rsidP="00484054">
      <w:pPr>
        <w:pStyle w:val="afb"/>
        <w:ind w:firstLine="708"/>
        <w:jc w:val="both"/>
        <w:rPr>
          <w:sz w:val="24"/>
          <w:szCs w:val="24"/>
        </w:rPr>
      </w:pPr>
      <w:r w:rsidRPr="00D804D7">
        <w:rPr>
          <w:sz w:val="24"/>
          <w:szCs w:val="24"/>
        </w:rPr>
        <w:t xml:space="preserve">Зачастую масштабы аварийных ситуаций и </w:t>
      </w:r>
      <w:r w:rsidR="006153E2" w:rsidRPr="00D804D7">
        <w:rPr>
          <w:sz w:val="24"/>
          <w:szCs w:val="24"/>
        </w:rPr>
        <w:t>чрезвычайных происшествий</w:t>
      </w:r>
      <w:r w:rsidRPr="00D804D7">
        <w:rPr>
          <w:sz w:val="24"/>
          <w:szCs w:val="24"/>
        </w:rPr>
        <w:t xml:space="preserve"> при транспортировке опасных грузов, настолько велики, что ни собственники, ни организации, ни государство не в состоянии возместить ущерб, нанесенный здоровью и жизни граждан, природным ресурсам и материальным ценностям пострадавших.</w:t>
      </w:r>
    </w:p>
    <w:p w:rsidR="00484054" w:rsidRPr="00D804D7" w:rsidRDefault="00484054" w:rsidP="00484054">
      <w:pPr>
        <w:spacing w:line="240" w:lineRule="auto"/>
        <w:ind w:firstLine="708"/>
        <w:jc w:val="both"/>
        <w:rPr>
          <w:rFonts w:ascii="Times New Roman" w:hAnsi="Times New Roman"/>
          <w:sz w:val="24"/>
          <w:szCs w:val="24"/>
        </w:rPr>
      </w:pPr>
      <w:r w:rsidRPr="00D804D7">
        <w:rPr>
          <w:rFonts w:ascii="Times New Roman" w:hAnsi="Times New Roman"/>
          <w:sz w:val="24"/>
          <w:szCs w:val="24"/>
        </w:rPr>
        <w:t>Вследствие малого охвата данным видом страхования, за 7 лет не было зарегистрировано ни одного страхового случая. Водители многочисленных аварий с участием перевозчиков опасных грузов не имели страхового полиса. Министерством внутренних дел Кыргызской Республики в разрезе 5 лет выдано разрешений на перевозку опасных грузов: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507"/>
        <w:gridCol w:w="1506"/>
        <w:gridCol w:w="1507"/>
        <w:gridCol w:w="1507"/>
        <w:gridCol w:w="1400"/>
      </w:tblGrid>
      <w:tr w:rsidR="00484054" w:rsidRPr="00D804D7" w:rsidTr="009A3E98">
        <w:tc>
          <w:tcPr>
            <w:tcW w:w="1645"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i/>
                <w:sz w:val="24"/>
                <w:szCs w:val="24"/>
              </w:rPr>
            </w:pPr>
            <w:r w:rsidRPr="00D804D7">
              <w:rPr>
                <w:rFonts w:ascii="Times New Roman" w:hAnsi="Times New Roman"/>
                <w:i/>
                <w:sz w:val="24"/>
                <w:szCs w:val="24"/>
              </w:rPr>
              <w:t>Годы</w:t>
            </w:r>
          </w:p>
        </w:tc>
        <w:tc>
          <w:tcPr>
            <w:tcW w:w="1507"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i/>
                <w:sz w:val="24"/>
                <w:szCs w:val="24"/>
              </w:rPr>
            </w:pPr>
            <w:r w:rsidRPr="00D804D7">
              <w:rPr>
                <w:rFonts w:ascii="Times New Roman" w:hAnsi="Times New Roman"/>
                <w:i/>
                <w:sz w:val="24"/>
                <w:szCs w:val="24"/>
              </w:rPr>
              <w:t>2013</w:t>
            </w:r>
          </w:p>
        </w:tc>
        <w:tc>
          <w:tcPr>
            <w:tcW w:w="1506"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i/>
                <w:sz w:val="24"/>
                <w:szCs w:val="24"/>
              </w:rPr>
            </w:pPr>
            <w:r w:rsidRPr="00D804D7">
              <w:rPr>
                <w:rFonts w:ascii="Times New Roman" w:hAnsi="Times New Roman"/>
                <w:i/>
                <w:sz w:val="24"/>
                <w:szCs w:val="24"/>
              </w:rPr>
              <w:t>2014</w:t>
            </w:r>
          </w:p>
        </w:tc>
        <w:tc>
          <w:tcPr>
            <w:tcW w:w="1507"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i/>
                <w:sz w:val="24"/>
                <w:szCs w:val="24"/>
              </w:rPr>
            </w:pPr>
            <w:r w:rsidRPr="00D804D7">
              <w:rPr>
                <w:rFonts w:ascii="Times New Roman" w:hAnsi="Times New Roman"/>
                <w:i/>
                <w:sz w:val="24"/>
                <w:szCs w:val="24"/>
              </w:rPr>
              <w:t>2015</w:t>
            </w:r>
          </w:p>
        </w:tc>
        <w:tc>
          <w:tcPr>
            <w:tcW w:w="1507"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i/>
                <w:sz w:val="24"/>
                <w:szCs w:val="24"/>
              </w:rPr>
            </w:pPr>
            <w:r w:rsidRPr="00D804D7">
              <w:rPr>
                <w:rFonts w:ascii="Times New Roman" w:hAnsi="Times New Roman"/>
                <w:i/>
                <w:sz w:val="24"/>
                <w:szCs w:val="24"/>
              </w:rPr>
              <w:t>2016</w:t>
            </w:r>
          </w:p>
        </w:tc>
        <w:tc>
          <w:tcPr>
            <w:tcW w:w="1400"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i/>
                <w:sz w:val="24"/>
                <w:szCs w:val="24"/>
              </w:rPr>
            </w:pPr>
            <w:r w:rsidRPr="00D804D7">
              <w:rPr>
                <w:rFonts w:ascii="Times New Roman" w:hAnsi="Times New Roman"/>
                <w:i/>
                <w:sz w:val="24"/>
                <w:szCs w:val="24"/>
              </w:rPr>
              <w:t>2017</w:t>
            </w:r>
          </w:p>
        </w:tc>
      </w:tr>
      <w:tr w:rsidR="00484054" w:rsidRPr="00D804D7" w:rsidTr="009A3E98">
        <w:tc>
          <w:tcPr>
            <w:tcW w:w="1645"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Количество выданных разрешений</w:t>
            </w:r>
          </w:p>
        </w:tc>
        <w:tc>
          <w:tcPr>
            <w:tcW w:w="1507"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877</w:t>
            </w:r>
          </w:p>
        </w:tc>
        <w:tc>
          <w:tcPr>
            <w:tcW w:w="1506"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847</w:t>
            </w:r>
          </w:p>
        </w:tc>
        <w:tc>
          <w:tcPr>
            <w:tcW w:w="1507"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958</w:t>
            </w:r>
          </w:p>
        </w:tc>
        <w:tc>
          <w:tcPr>
            <w:tcW w:w="1507"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1978</w:t>
            </w:r>
          </w:p>
        </w:tc>
        <w:tc>
          <w:tcPr>
            <w:tcW w:w="1400"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2785</w:t>
            </w:r>
          </w:p>
        </w:tc>
      </w:tr>
    </w:tbl>
    <w:p w:rsidR="00484054" w:rsidRPr="00D804D7" w:rsidRDefault="00484054" w:rsidP="00484054">
      <w:pPr>
        <w:pStyle w:val="afb"/>
        <w:ind w:firstLine="708"/>
        <w:jc w:val="both"/>
        <w:rPr>
          <w:sz w:val="24"/>
          <w:szCs w:val="24"/>
        </w:rPr>
      </w:pPr>
    </w:p>
    <w:p w:rsidR="00484054" w:rsidRPr="00D804D7" w:rsidRDefault="00484054" w:rsidP="00152A8F">
      <w:pPr>
        <w:pStyle w:val="afb"/>
        <w:ind w:firstLine="708"/>
        <w:jc w:val="both"/>
        <w:rPr>
          <w:sz w:val="24"/>
          <w:szCs w:val="24"/>
        </w:rPr>
      </w:pPr>
      <w:r w:rsidRPr="00D804D7">
        <w:rPr>
          <w:sz w:val="24"/>
          <w:szCs w:val="24"/>
        </w:rPr>
        <w:t>При этом количество дорожно-транспортных происшествий (далее – ДТП) с участием транспортных средств, осуществляющих перевозку опасных грузов растет из года в год, о чем свидетельствует</w:t>
      </w:r>
      <w:r w:rsidR="00F44BC1" w:rsidRPr="00D804D7">
        <w:rPr>
          <w:sz w:val="24"/>
          <w:szCs w:val="24"/>
        </w:rPr>
        <w:t xml:space="preserve"> статистика</w:t>
      </w:r>
      <w:r w:rsidRPr="00D804D7">
        <w:rPr>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507"/>
        <w:gridCol w:w="1506"/>
        <w:gridCol w:w="1507"/>
        <w:gridCol w:w="1507"/>
        <w:gridCol w:w="1400"/>
      </w:tblGrid>
      <w:tr w:rsidR="00484054" w:rsidRPr="00D804D7" w:rsidTr="009A3E98">
        <w:tc>
          <w:tcPr>
            <w:tcW w:w="1645"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i/>
                <w:sz w:val="24"/>
                <w:szCs w:val="24"/>
              </w:rPr>
            </w:pPr>
            <w:r w:rsidRPr="00D804D7">
              <w:rPr>
                <w:rFonts w:ascii="Times New Roman" w:hAnsi="Times New Roman"/>
                <w:i/>
                <w:sz w:val="24"/>
                <w:szCs w:val="24"/>
              </w:rPr>
              <w:t>Годы</w:t>
            </w:r>
          </w:p>
        </w:tc>
        <w:tc>
          <w:tcPr>
            <w:tcW w:w="1507"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i/>
                <w:sz w:val="24"/>
                <w:szCs w:val="24"/>
              </w:rPr>
            </w:pPr>
            <w:r w:rsidRPr="00D804D7">
              <w:rPr>
                <w:rFonts w:ascii="Times New Roman" w:hAnsi="Times New Roman"/>
                <w:i/>
                <w:sz w:val="24"/>
                <w:szCs w:val="24"/>
              </w:rPr>
              <w:t>2013</w:t>
            </w:r>
          </w:p>
        </w:tc>
        <w:tc>
          <w:tcPr>
            <w:tcW w:w="1506"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i/>
                <w:sz w:val="24"/>
                <w:szCs w:val="24"/>
              </w:rPr>
            </w:pPr>
            <w:r w:rsidRPr="00D804D7">
              <w:rPr>
                <w:rFonts w:ascii="Times New Roman" w:hAnsi="Times New Roman"/>
                <w:i/>
                <w:sz w:val="24"/>
                <w:szCs w:val="24"/>
              </w:rPr>
              <w:t>2014</w:t>
            </w:r>
          </w:p>
        </w:tc>
        <w:tc>
          <w:tcPr>
            <w:tcW w:w="1507"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i/>
                <w:sz w:val="24"/>
                <w:szCs w:val="24"/>
              </w:rPr>
            </w:pPr>
            <w:r w:rsidRPr="00D804D7">
              <w:rPr>
                <w:rFonts w:ascii="Times New Roman" w:hAnsi="Times New Roman"/>
                <w:i/>
                <w:sz w:val="24"/>
                <w:szCs w:val="24"/>
              </w:rPr>
              <w:t>2015</w:t>
            </w:r>
          </w:p>
        </w:tc>
        <w:tc>
          <w:tcPr>
            <w:tcW w:w="1507"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i/>
                <w:sz w:val="24"/>
                <w:szCs w:val="24"/>
              </w:rPr>
            </w:pPr>
            <w:r w:rsidRPr="00D804D7">
              <w:rPr>
                <w:rFonts w:ascii="Times New Roman" w:hAnsi="Times New Roman"/>
                <w:i/>
                <w:sz w:val="24"/>
                <w:szCs w:val="24"/>
              </w:rPr>
              <w:t>2016</w:t>
            </w:r>
          </w:p>
        </w:tc>
        <w:tc>
          <w:tcPr>
            <w:tcW w:w="1400"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i/>
                <w:sz w:val="24"/>
                <w:szCs w:val="24"/>
              </w:rPr>
            </w:pPr>
            <w:r w:rsidRPr="00D804D7">
              <w:rPr>
                <w:rFonts w:ascii="Times New Roman" w:hAnsi="Times New Roman"/>
                <w:i/>
                <w:sz w:val="24"/>
                <w:szCs w:val="24"/>
              </w:rPr>
              <w:t>2017</w:t>
            </w:r>
          </w:p>
        </w:tc>
      </w:tr>
      <w:tr w:rsidR="00484054" w:rsidRPr="00D804D7" w:rsidTr="009A3E98">
        <w:tc>
          <w:tcPr>
            <w:tcW w:w="1645"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Количество ДТП</w:t>
            </w:r>
          </w:p>
        </w:tc>
        <w:tc>
          <w:tcPr>
            <w:tcW w:w="1507"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8</w:t>
            </w:r>
          </w:p>
        </w:tc>
        <w:tc>
          <w:tcPr>
            <w:tcW w:w="1506"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15</w:t>
            </w:r>
          </w:p>
        </w:tc>
        <w:tc>
          <w:tcPr>
            <w:tcW w:w="1507"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15</w:t>
            </w:r>
          </w:p>
        </w:tc>
        <w:tc>
          <w:tcPr>
            <w:tcW w:w="1507"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12</w:t>
            </w:r>
          </w:p>
        </w:tc>
        <w:tc>
          <w:tcPr>
            <w:tcW w:w="1400" w:type="dxa"/>
            <w:tcBorders>
              <w:top w:val="single" w:sz="4" w:space="0" w:color="auto"/>
              <w:left w:val="single" w:sz="4" w:space="0" w:color="auto"/>
              <w:bottom w:val="single" w:sz="4" w:space="0" w:color="auto"/>
              <w:right w:val="single" w:sz="4" w:space="0" w:color="auto"/>
            </w:tcBorders>
            <w:shd w:val="clear" w:color="auto" w:fill="auto"/>
            <w:hideMark/>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27</w:t>
            </w:r>
          </w:p>
        </w:tc>
      </w:tr>
      <w:tr w:rsidR="00484054" w:rsidRPr="00D804D7" w:rsidTr="009A3E98">
        <w:tc>
          <w:tcPr>
            <w:tcW w:w="1645" w:type="dxa"/>
            <w:tcBorders>
              <w:top w:val="single" w:sz="4" w:space="0" w:color="auto"/>
              <w:left w:val="single" w:sz="4" w:space="0" w:color="auto"/>
              <w:bottom w:val="single" w:sz="4" w:space="0" w:color="auto"/>
              <w:right w:val="single" w:sz="4" w:space="0" w:color="auto"/>
            </w:tcBorders>
            <w:shd w:val="clear" w:color="auto" w:fill="auto"/>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Количество погибших</w:t>
            </w:r>
          </w:p>
        </w:tc>
        <w:tc>
          <w:tcPr>
            <w:tcW w:w="1507" w:type="dxa"/>
            <w:tcBorders>
              <w:top w:val="single" w:sz="4" w:space="0" w:color="auto"/>
              <w:left w:val="single" w:sz="4" w:space="0" w:color="auto"/>
              <w:bottom w:val="single" w:sz="4" w:space="0" w:color="auto"/>
              <w:right w:val="single" w:sz="4" w:space="0" w:color="auto"/>
            </w:tcBorders>
            <w:shd w:val="clear" w:color="auto" w:fill="auto"/>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6</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5</w:t>
            </w:r>
          </w:p>
        </w:tc>
        <w:tc>
          <w:tcPr>
            <w:tcW w:w="1507" w:type="dxa"/>
            <w:tcBorders>
              <w:top w:val="single" w:sz="4" w:space="0" w:color="auto"/>
              <w:left w:val="single" w:sz="4" w:space="0" w:color="auto"/>
              <w:bottom w:val="single" w:sz="4" w:space="0" w:color="auto"/>
              <w:right w:val="single" w:sz="4" w:space="0" w:color="auto"/>
            </w:tcBorders>
            <w:shd w:val="clear" w:color="auto" w:fill="auto"/>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6</w:t>
            </w:r>
          </w:p>
        </w:tc>
        <w:tc>
          <w:tcPr>
            <w:tcW w:w="1507" w:type="dxa"/>
            <w:tcBorders>
              <w:top w:val="single" w:sz="4" w:space="0" w:color="auto"/>
              <w:left w:val="single" w:sz="4" w:space="0" w:color="auto"/>
              <w:bottom w:val="single" w:sz="4" w:space="0" w:color="auto"/>
              <w:right w:val="single" w:sz="4" w:space="0" w:color="auto"/>
            </w:tcBorders>
            <w:shd w:val="clear" w:color="auto" w:fill="auto"/>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7</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33</w:t>
            </w:r>
          </w:p>
        </w:tc>
      </w:tr>
      <w:tr w:rsidR="00484054" w:rsidRPr="00D804D7" w:rsidTr="009A3E98">
        <w:tc>
          <w:tcPr>
            <w:tcW w:w="1645" w:type="dxa"/>
            <w:tcBorders>
              <w:top w:val="single" w:sz="4" w:space="0" w:color="auto"/>
              <w:left w:val="single" w:sz="4" w:space="0" w:color="auto"/>
              <w:bottom w:val="single" w:sz="4" w:space="0" w:color="auto"/>
              <w:right w:val="single" w:sz="4" w:space="0" w:color="auto"/>
            </w:tcBorders>
            <w:shd w:val="clear" w:color="auto" w:fill="auto"/>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Количество раненных</w:t>
            </w:r>
          </w:p>
        </w:tc>
        <w:tc>
          <w:tcPr>
            <w:tcW w:w="1507" w:type="dxa"/>
            <w:tcBorders>
              <w:top w:val="single" w:sz="4" w:space="0" w:color="auto"/>
              <w:left w:val="single" w:sz="4" w:space="0" w:color="auto"/>
              <w:bottom w:val="single" w:sz="4" w:space="0" w:color="auto"/>
              <w:right w:val="single" w:sz="4" w:space="0" w:color="auto"/>
            </w:tcBorders>
            <w:shd w:val="clear" w:color="auto" w:fill="auto"/>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26</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20</w:t>
            </w:r>
          </w:p>
        </w:tc>
        <w:tc>
          <w:tcPr>
            <w:tcW w:w="1507" w:type="dxa"/>
            <w:tcBorders>
              <w:top w:val="single" w:sz="4" w:space="0" w:color="auto"/>
              <w:left w:val="single" w:sz="4" w:space="0" w:color="auto"/>
              <w:bottom w:val="single" w:sz="4" w:space="0" w:color="auto"/>
              <w:right w:val="single" w:sz="4" w:space="0" w:color="auto"/>
            </w:tcBorders>
            <w:shd w:val="clear" w:color="auto" w:fill="auto"/>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22</w:t>
            </w:r>
          </w:p>
        </w:tc>
        <w:tc>
          <w:tcPr>
            <w:tcW w:w="1507" w:type="dxa"/>
            <w:tcBorders>
              <w:top w:val="single" w:sz="4" w:space="0" w:color="auto"/>
              <w:left w:val="single" w:sz="4" w:space="0" w:color="auto"/>
              <w:bottom w:val="single" w:sz="4" w:space="0" w:color="auto"/>
              <w:right w:val="single" w:sz="4" w:space="0" w:color="auto"/>
            </w:tcBorders>
            <w:shd w:val="clear" w:color="auto" w:fill="auto"/>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18</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484054" w:rsidRPr="00D804D7" w:rsidRDefault="00484054" w:rsidP="009A3E98">
            <w:pPr>
              <w:spacing w:after="0" w:line="240" w:lineRule="auto"/>
              <w:jc w:val="center"/>
              <w:rPr>
                <w:rFonts w:ascii="Times New Roman" w:hAnsi="Times New Roman"/>
                <w:sz w:val="24"/>
                <w:szCs w:val="24"/>
              </w:rPr>
            </w:pPr>
            <w:r w:rsidRPr="00D804D7">
              <w:rPr>
                <w:rFonts w:ascii="Times New Roman" w:hAnsi="Times New Roman"/>
                <w:sz w:val="24"/>
                <w:szCs w:val="24"/>
              </w:rPr>
              <w:t>46</w:t>
            </w:r>
          </w:p>
        </w:tc>
      </w:tr>
    </w:tbl>
    <w:p w:rsidR="00484054" w:rsidRPr="00D804D7" w:rsidRDefault="00484054" w:rsidP="00F44BC1">
      <w:pPr>
        <w:pStyle w:val="afb"/>
        <w:jc w:val="both"/>
        <w:rPr>
          <w:sz w:val="24"/>
          <w:szCs w:val="24"/>
        </w:rPr>
      </w:pPr>
    </w:p>
    <w:p w:rsidR="00D158D0" w:rsidRPr="00D804D7" w:rsidRDefault="00D158D0" w:rsidP="00D158D0">
      <w:pPr>
        <w:pStyle w:val="afb"/>
        <w:ind w:firstLine="708"/>
        <w:jc w:val="both"/>
        <w:rPr>
          <w:i/>
          <w:sz w:val="24"/>
          <w:szCs w:val="24"/>
        </w:rPr>
      </w:pPr>
      <w:r w:rsidRPr="00D804D7">
        <w:rPr>
          <w:i/>
          <w:sz w:val="24"/>
          <w:szCs w:val="24"/>
        </w:rPr>
        <w:t xml:space="preserve">Основания </w:t>
      </w:r>
      <w:proofErr w:type="gramStart"/>
      <w:r w:rsidRPr="00D804D7">
        <w:rPr>
          <w:i/>
          <w:sz w:val="24"/>
          <w:szCs w:val="24"/>
        </w:rPr>
        <w:t xml:space="preserve">для </w:t>
      </w:r>
      <w:r w:rsidR="00E0036D" w:rsidRPr="00E0036D">
        <w:rPr>
          <w:i/>
          <w:sz w:val="24"/>
          <w:szCs w:val="24"/>
        </w:rPr>
        <w:t xml:space="preserve"> изменения</w:t>
      </w:r>
      <w:proofErr w:type="gramEnd"/>
      <w:r w:rsidR="00E0036D" w:rsidRPr="00E0036D">
        <w:rPr>
          <w:i/>
          <w:sz w:val="24"/>
          <w:szCs w:val="24"/>
        </w:rPr>
        <w:t xml:space="preserve"> регулирования </w:t>
      </w:r>
      <w:r w:rsidRPr="00D804D7">
        <w:rPr>
          <w:i/>
          <w:sz w:val="24"/>
          <w:szCs w:val="24"/>
        </w:rPr>
        <w:t xml:space="preserve">и полноценного введения обязательного страхования </w:t>
      </w:r>
      <w:r w:rsidR="00F44BC1" w:rsidRPr="00D804D7">
        <w:rPr>
          <w:i/>
          <w:sz w:val="24"/>
          <w:szCs w:val="24"/>
        </w:rPr>
        <w:t>гражданской ответственности перевозчиков опасных грузов</w:t>
      </w:r>
      <w:r w:rsidRPr="00D804D7">
        <w:rPr>
          <w:i/>
          <w:sz w:val="24"/>
          <w:szCs w:val="24"/>
        </w:rPr>
        <w:t xml:space="preserve"> в Кыргызской Республике.</w:t>
      </w:r>
    </w:p>
    <w:p w:rsidR="00F44BC1" w:rsidRPr="00D804D7" w:rsidRDefault="00FF1DB9" w:rsidP="00D158D0">
      <w:pPr>
        <w:pStyle w:val="afb"/>
        <w:ind w:firstLine="708"/>
        <w:jc w:val="both"/>
        <w:rPr>
          <w:sz w:val="24"/>
          <w:szCs w:val="24"/>
        </w:rPr>
      </w:pPr>
      <w:r w:rsidRPr="00D804D7">
        <w:rPr>
          <w:sz w:val="24"/>
          <w:szCs w:val="24"/>
        </w:rPr>
        <w:t>С увеличением количества перевозок, осуществляемых пассажирским транспортом, все более актуальным становится понятие ответственности перевозчиков, возникающей в рамках гражданского законодательства за вред, причиненный жизни, здоровью либо имуществу пассажиров и третьих лиц. Тем более, что возмещение вреда не всегда осуществляется в полном объеме и своевременно. К тому же очевидны и проблемы, стоящие перед перевозчиками — сложность и продолжительность судебных процедур, зачастую отсутствие у транспортников необходимых средств для возмещения причиненного вреда.</w:t>
      </w:r>
    </w:p>
    <w:p w:rsidR="00D158D0" w:rsidRPr="00D804D7" w:rsidRDefault="00FF1DB9" w:rsidP="0051139D">
      <w:pPr>
        <w:pStyle w:val="afb"/>
        <w:ind w:firstLine="708"/>
        <w:jc w:val="both"/>
        <w:rPr>
          <w:sz w:val="24"/>
          <w:szCs w:val="24"/>
          <w:lang w:val="ky-KG"/>
        </w:rPr>
      </w:pPr>
      <w:r w:rsidRPr="00D804D7">
        <w:rPr>
          <w:sz w:val="24"/>
          <w:szCs w:val="24"/>
          <w:lang w:val="ky-KG"/>
        </w:rPr>
        <w:t>В данном случае, с</w:t>
      </w:r>
      <w:r w:rsidR="00D158D0" w:rsidRPr="00D804D7">
        <w:rPr>
          <w:sz w:val="24"/>
          <w:szCs w:val="24"/>
          <w:lang w:val="ky-KG"/>
        </w:rPr>
        <w:t xml:space="preserve">трахование </w:t>
      </w:r>
      <w:r w:rsidRPr="00D804D7">
        <w:rPr>
          <w:sz w:val="24"/>
          <w:szCs w:val="24"/>
          <w:lang w:val="ky-KG"/>
        </w:rPr>
        <w:t>гражданской ответственности перевозчика опасных грузов</w:t>
      </w:r>
      <w:r w:rsidR="00A2765F" w:rsidRPr="00D804D7">
        <w:rPr>
          <w:sz w:val="24"/>
          <w:szCs w:val="24"/>
          <w:lang w:val="ky-KG"/>
        </w:rPr>
        <w:t xml:space="preserve"> </w:t>
      </w:r>
      <w:r w:rsidRPr="00D804D7">
        <w:rPr>
          <w:sz w:val="24"/>
          <w:szCs w:val="24"/>
          <w:lang w:val="ky-KG"/>
        </w:rPr>
        <w:t>з</w:t>
      </w:r>
      <w:r w:rsidR="00D158D0" w:rsidRPr="00D804D7">
        <w:rPr>
          <w:sz w:val="24"/>
          <w:szCs w:val="24"/>
          <w:lang w:val="ky-KG"/>
        </w:rPr>
        <w:t xml:space="preserve">атрагивает риски больших масс населения и выступает финансовым механизмом защиты имущественных интересов всего общества. </w:t>
      </w:r>
    </w:p>
    <w:p w:rsidR="00825675" w:rsidRPr="00D804D7" w:rsidRDefault="00820EE7" w:rsidP="0051139D">
      <w:pPr>
        <w:pStyle w:val="afb"/>
        <w:ind w:firstLine="708"/>
        <w:jc w:val="both"/>
        <w:rPr>
          <w:sz w:val="24"/>
          <w:szCs w:val="24"/>
          <w:lang w:val="ky-KG"/>
        </w:rPr>
      </w:pPr>
      <w:r>
        <w:rPr>
          <w:noProof/>
          <w:sz w:val="24"/>
          <w:szCs w:val="24"/>
          <w:lang w:eastAsia="ru-RU"/>
        </w:rPr>
        <w:pict>
          <v:rect id="_x0000_s1035" style="position:absolute;left:0;text-align:left;margin-left:36.85pt;margin-top:14.05pt;width:156.15pt;height:96.8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">
            <v:textbox>
              <w:txbxContent>
                <w:p w:rsidR="00820EE7" w:rsidRPr="00CA1DC9" w:rsidRDefault="00820EE7" w:rsidP="00A2765F">
                  <w:pPr>
                    <w:spacing w:line="240" w:lineRule="auto"/>
                    <w:rPr>
                      <w:rFonts w:ascii="Times New Roman" w:hAnsi="Times New Roman"/>
                      <w:sz w:val="24"/>
                      <w:szCs w:val="24"/>
                    </w:rPr>
                  </w:pPr>
                  <w:r w:rsidRPr="00825675">
                    <w:rPr>
                      <w:rFonts w:ascii="Times New Roman" w:hAnsi="Times New Roman"/>
                      <w:sz w:val="24"/>
                      <w:szCs w:val="24"/>
                    </w:rPr>
                    <w:t xml:space="preserve">Отсутствие должного надзора и контроля со стороны </w:t>
                  </w:r>
                  <w:proofErr w:type="spellStart"/>
                  <w:proofErr w:type="gramStart"/>
                  <w:r w:rsidRPr="00825675">
                    <w:rPr>
                      <w:rFonts w:ascii="Times New Roman" w:hAnsi="Times New Roman"/>
                      <w:sz w:val="24"/>
                      <w:szCs w:val="24"/>
                    </w:rPr>
                    <w:t>гос.органов</w:t>
                  </w:r>
                  <w:proofErr w:type="spellEnd"/>
                  <w:proofErr w:type="gramEnd"/>
                  <w:r w:rsidRPr="00825675">
                    <w:rPr>
                      <w:rFonts w:ascii="Times New Roman" w:hAnsi="Times New Roman"/>
                      <w:sz w:val="24"/>
                      <w:szCs w:val="24"/>
                    </w:rPr>
                    <w:t xml:space="preserve"> регулирующих деятельность перевозчиков опасных грузов </w:t>
                  </w:r>
                </w:p>
                <w:p w:rsidR="00820EE7" w:rsidRPr="00CA1DC9" w:rsidRDefault="00820EE7" w:rsidP="00D158D0">
                  <w:pPr>
                    <w:spacing w:line="240" w:lineRule="auto"/>
                    <w:rPr>
                      <w:rFonts w:ascii="Times New Roman" w:hAnsi="Times New Roman"/>
                      <w:sz w:val="24"/>
                      <w:szCs w:val="24"/>
                    </w:rPr>
                  </w:pPr>
                </w:p>
              </w:txbxContent>
            </v:textbox>
          </v:rect>
        </w:pict>
      </w:r>
      <w:r>
        <w:rPr>
          <w:noProof/>
          <w:sz w:val="24"/>
          <w:szCs w:val="24"/>
          <w:lang w:eastAsia="ru-RU"/>
        </w:rPr>
        <w:pict>
          <v:rect id="Rectangle 12" o:spid="_x0000_s1027" style="position:absolute;left:0;text-align:left;margin-left:275.5pt;margin-top:2.2pt;width:147pt;height:94.8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">
            <v:textbox>
              <w:txbxContent>
                <w:p w:rsidR="00820EE7" w:rsidRPr="00CA1DC9" w:rsidRDefault="00820EE7" w:rsidP="00D158D0">
                  <w:pPr>
                    <w:spacing w:line="240" w:lineRule="auto"/>
                    <w:rPr>
                      <w:rFonts w:ascii="Times New Roman" w:hAnsi="Times New Roman"/>
                      <w:sz w:val="24"/>
                      <w:szCs w:val="24"/>
                    </w:rPr>
                  </w:pPr>
                  <w:r w:rsidRPr="00441A2B">
                    <w:rPr>
                      <w:rFonts w:ascii="Times New Roman" w:hAnsi="Times New Roman"/>
                      <w:sz w:val="24"/>
                      <w:szCs w:val="24"/>
                    </w:rPr>
                    <w:t>Низкий охват числа предпринимателей, осуществляющих перевозки опасных грузов</w:t>
                  </w:r>
                </w:p>
              </w:txbxContent>
            </v:textbox>
          </v:rect>
        </w:pict>
      </w:r>
    </w:p>
    <w:p w:rsidR="00825675" w:rsidRPr="00D804D7" w:rsidRDefault="00825675" w:rsidP="0051139D">
      <w:pPr>
        <w:pStyle w:val="afb"/>
        <w:ind w:firstLine="708"/>
        <w:jc w:val="both"/>
        <w:rPr>
          <w:sz w:val="24"/>
          <w:szCs w:val="24"/>
          <w:lang w:val="ky-KG"/>
        </w:rPr>
      </w:pPr>
    </w:p>
    <w:p w:rsidR="00825675" w:rsidRPr="00D804D7" w:rsidRDefault="00825675" w:rsidP="0051139D">
      <w:pPr>
        <w:pStyle w:val="afb"/>
        <w:ind w:firstLine="708"/>
        <w:jc w:val="both"/>
        <w:rPr>
          <w:sz w:val="24"/>
          <w:szCs w:val="24"/>
          <w:lang w:val="ky-KG"/>
        </w:rPr>
      </w:pPr>
    </w:p>
    <w:p w:rsidR="00825675" w:rsidRPr="00D804D7" w:rsidRDefault="00825675" w:rsidP="0051139D">
      <w:pPr>
        <w:pStyle w:val="afb"/>
        <w:ind w:firstLine="708"/>
        <w:jc w:val="both"/>
        <w:rPr>
          <w:sz w:val="24"/>
          <w:szCs w:val="24"/>
          <w:lang w:val="ky-KG"/>
        </w:rPr>
      </w:pPr>
    </w:p>
    <w:p w:rsidR="00825675" w:rsidRPr="00D804D7" w:rsidRDefault="00820EE7" w:rsidP="0051139D">
      <w:pPr>
        <w:pStyle w:val="afb"/>
        <w:ind w:firstLine="708"/>
        <w:jc w:val="both"/>
        <w:rPr>
          <w:sz w:val="24"/>
          <w:szCs w:val="24"/>
          <w:lang w:val="ky-KG"/>
        </w:rPr>
      </w:pPr>
      <w:r>
        <w:rPr>
          <w:noProof/>
          <w:sz w:val="24"/>
          <w:szCs w:val="24"/>
          <w:lang w:val="ky-KG"/>
        </w:rPr>
        <w:pict>
          <v:shapetype id="_x0000_t32" coordsize="21600,21600" o:spt="32" o:oned="t" path="m,l21600,21600e" filled="f">
            <v:path arrowok="t" fillok="f" o:connecttype="none"/>
            <o:lock v:ext="edit" shapetype="t"/>
          </v:shapetype>
          <v:shape id="_x0000_s1040" type="#_x0000_t32" style="position:absolute;left:0;text-align:left;margin-left:201.2pt;margin-top:4.25pt;width:61.65pt;height:0;z-index:251664384" o:connectortype="straight">
            <v:stroke endarrow="block"/>
          </v:shape>
        </w:pict>
      </w:r>
    </w:p>
    <w:p w:rsidR="00D158D0" w:rsidRPr="00D804D7" w:rsidRDefault="00D158D0" w:rsidP="00D158D0">
      <w:pPr>
        <w:pStyle w:val="afb"/>
        <w:ind w:firstLine="708"/>
        <w:jc w:val="both"/>
        <w:rPr>
          <w:sz w:val="24"/>
          <w:szCs w:val="24"/>
          <w:lang w:val="ky-KG"/>
        </w:rPr>
      </w:pPr>
    </w:p>
    <w:p w:rsidR="00D158D0" w:rsidRPr="00D804D7" w:rsidRDefault="00D158D0" w:rsidP="00D158D0">
      <w:pPr>
        <w:pStyle w:val="afb"/>
        <w:ind w:firstLine="708"/>
        <w:jc w:val="both"/>
        <w:rPr>
          <w:sz w:val="24"/>
          <w:szCs w:val="24"/>
        </w:rPr>
      </w:pPr>
    </w:p>
    <w:p w:rsidR="00D158D0" w:rsidRPr="00D804D7" w:rsidRDefault="00820EE7" w:rsidP="00D158D0">
      <w:pPr>
        <w:pStyle w:val="afb"/>
        <w:ind w:firstLine="708"/>
        <w:jc w:val="both"/>
        <w:rPr>
          <w:sz w:val="24"/>
          <w:szCs w:val="24"/>
        </w:rPr>
      </w:pPr>
      <w:r>
        <w:rPr>
          <w:i/>
          <w:noProof/>
          <w:sz w:val="24"/>
          <w:szCs w:val="24"/>
          <w:lang w:eastAsia="ru-RU"/>
        </w:rPr>
        <w:pict>
          <v:shape id="_x0000_s1036" type="#_x0000_t32" style="position:absolute;left:0;text-align:left;margin-left:96.3pt;margin-top:22.95pt;width:32.45pt;height:0;rotation:27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" adj="-131530,-1,-131530">
            <v:stroke endarrow="block"/>
          </v:shape>
        </w:pict>
      </w:r>
      <w:r>
        <w:rPr>
          <w:i/>
          <w:noProof/>
          <w:sz w:val="24"/>
          <w:szCs w:val="24"/>
          <w:lang w:eastAsia="ru-RU"/>
        </w:rPr>
        <w:pict>
          <v:shape id="AutoShape 17" o:spid="_x0000_s1032" type="#_x0000_t32" style="position:absolute;left:0;text-align:left;margin-left:347.55pt;margin-top:.5pt;width:0;height:30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vUbNAIAAF0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">
            <v:stroke endarrow="block"/>
          </v:shape>
        </w:pict>
      </w:r>
    </w:p>
    <w:p w:rsidR="00D158D0" w:rsidRPr="00D804D7" w:rsidRDefault="00D158D0" w:rsidP="00D158D0">
      <w:pPr>
        <w:pStyle w:val="afb"/>
        <w:ind w:firstLine="708"/>
        <w:jc w:val="both"/>
        <w:rPr>
          <w:i/>
          <w:sz w:val="24"/>
          <w:szCs w:val="24"/>
        </w:rPr>
      </w:pPr>
    </w:p>
    <w:p w:rsidR="00D158D0" w:rsidRPr="00D804D7" w:rsidRDefault="00820EE7" w:rsidP="00D158D0">
      <w:pPr>
        <w:pStyle w:val="afb"/>
        <w:ind w:firstLine="708"/>
        <w:jc w:val="both"/>
        <w:rPr>
          <w:i/>
          <w:sz w:val="24"/>
          <w:szCs w:val="24"/>
        </w:rPr>
      </w:pPr>
      <w:r>
        <w:rPr>
          <w:i/>
          <w:noProof/>
          <w:sz w:val="24"/>
          <w:szCs w:val="24"/>
          <w:lang w:eastAsia="ru-RU"/>
        </w:rPr>
        <w:pict>
          <v:rect id="Rectangle 14" o:spid="_x0000_s1029" style="position:absolute;left:0;text-align:left;margin-left:278.4pt;margin-top:5.45pt;width:149.5pt;height:132.8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">
            <v:textbox>
              <w:txbxContent>
                <w:p w:rsidR="00820EE7" w:rsidRPr="00441A2B" w:rsidRDefault="00820EE7" w:rsidP="00A2765F">
                  <w:pPr>
                    <w:spacing w:line="240" w:lineRule="auto"/>
                    <w:rPr>
                      <w:rFonts w:ascii="Times New Roman" w:hAnsi="Times New Roman"/>
                    </w:rPr>
                  </w:pPr>
                  <w:r w:rsidRPr="00825675">
                    <w:rPr>
                      <w:rFonts w:ascii="Times New Roman" w:hAnsi="Times New Roman"/>
                      <w:sz w:val="24"/>
                      <w:szCs w:val="24"/>
                    </w:rPr>
                    <w:t>Неисполнения требований Закона Кыргызской Республики «Об обязательном страховании гражданской ответственности перевозчика опасных грузов» (правовой нигилизм)</w:t>
                  </w:r>
                </w:p>
                <w:p w:rsidR="00820EE7" w:rsidRPr="00441A2B" w:rsidRDefault="00820EE7" w:rsidP="00D158D0">
                  <w:pPr>
                    <w:spacing w:line="240" w:lineRule="auto"/>
                    <w:rPr>
                      <w:rFonts w:ascii="Times New Roman" w:hAnsi="Times New Roman"/>
                    </w:rPr>
                  </w:pPr>
                </w:p>
              </w:txbxContent>
            </v:textbox>
          </v:rect>
        </w:pict>
      </w:r>
    </w:p>
    <w:p w:rsidR="00D158D0" w:rsidRPr="00D804D7" w:rsidRDefault="00820EE7" w:rsidP="00D158D0">
      <w:pPr>
        <w:pStyle w:val="afb"/>
        <w:ind w:firstLine="708"/>
        <w:jc w:val="both"/>
        <w:rPr>
          <w:i/>
          <w:sz w:val="24"/>
          <w:szCs w:val="24"/>
        </w:rPr>
      </w:pPr>
      <w:r>
        <w:rPr>
          <w:i/>
          <w:noProof/>
          <w:sz w:val="24"/>
          <w:szCs w:val="24"/>
          <w:lang w:eastAsia="ru-RU"/>
        </w:rPr>
        <w:pict>
          <v:rect id="Rectangle 13" o:spid="_x0000_s1028" style="position:absolute;left:0;text-align:left;margin-left:42.8pt;margin-top:.75pt;width:146.85pt;height:105.3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">
            <v:textbox>
              <w:txbxContent>
                <w:p w:rsidR="00820EE7" w:rsidRPr="00CA1DC9" w:rsidRDefault="00820EE7" w:rsidP="00D158D0">
                  <w:pPr>
                    <w:spacing w:line="240" w:lineRule="auto"/>
                    <w:rPr>
                      <w:rFonts w:ascii="Times New Roman" w:hAnsi="Times New Roman"/>
                      <w:sz w:val="24"/>
                      <w:szCs w:val="24"/>
                    </w:rPr>
                  </w:pPr>
                  <w:r>
                    <w:rPr>
                      <w:rFonts w:ascii="Times New Roman" w:hAnsi="Times New Roman"/>
                      <w:sz w:val="24"/>
                      <w:szCs w:val="24"/>
                    </w:rPr>
                    <w:t>Отсутствие обеспечения финансовой защитой потерпевших в случае дорожно-транспортных происшествий</w:t>
                  </w:r>
                </w:p>
              </w:txbxContent>
            </v:textbox>
          </v:rect>
        </w:pict>
      </w:r>
    </w:p>
    <w:p w:rsidR="00D158D0" w:rsidRPr="00D804D7" w:rsidRDefault="00D158D0" w:rsidP="00D158D0">
      <w:pPr>
        <w:pStyle w:val="afb"/>
        <w:ind w:firstLine="708"/>
        <w:jc w:val="both"/>
        <w:rPr>
          <w:i/>
          <w:sz w:val="24"/>
          <w:szCs w:val="24"/>
        </w:rPr>
      </w:pPr>
    </w:p>
    <w:p w:rsidR="00D158D0" w:rsidRPr="00D804D7" w:rsidRDefault="00D158D0" w:rsidP="00D158D0">
      <w:pPr>
        <w:pStyle w:val="afb"/>
        <w:ind w:firstLine="708"/>
        <w:jc w:val="both"/>
        <w:rPr>
          <w:i/>
          <w:sz w:val="24"/>
          <w:szCs w:val="24"/>
        </w:rPr>
      </w:pPr>
    </w:p>
    <w:p w:rsidR="00D158D0" w:rsidRPr="00D804D7" w:rsidRDefault="00D158D0" w:rsidP="00D158D0">
      <w:pPr>
        <w:pStyle w:val="afb"/>
        <w:ind w:firstLine="708"/>
        <w:jc w:val="both"/>
        <w:rPr>
          <w:i/>
          <w:sz w:val="24"/>
          <w:szCs w:val="24"/>
        </w:rPr>
      </w:pPr>
    </w:p>
    <w:p w:rsidR="00D158D0" w:rsidRPr="00D804D7" w:rsidRDefault="00820EE7" w:rsidP="00D158D0">
      <w:pPr>
        <w:pStyle w:val="afb"/>
        <w:ind w:firstLine="708"/>
        <w:jc w:val="both"/>
        <w:rPr>
          <w:i/>
          <w:sz w:val="24"/>
          <w:szCs w:val="24"/>
        </w:rPr>
      </w:pPr>
      <w:r>
        <w:rPr>
          <w:i/>
          <w:noProof/>
          <w:sz w:val="24"/>
          <w:szCs w:val="24"/>
          <w:lang w:eastAsia="ru-RU"/>
        </w:rPr>
        <w:pict>
          <v:shape id="AutoShape 18" o:spid="_x0000_s1030" type="#_x0000_t32" style="position:absolute;left:0;text-align:left;margin-left:200.75pt;margin-top:8.35pt;width:74.75pt;height:0;rotation:18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" adj="-99808,-1,-99808">
            <v:stroke endarrow="block"/>
          </v:shape>
        </w:pict>
      </w:r>
    </w:p>
    <w:p w:rsidR="00D158D0" w:rsidRPr="00D804D7" w:rsidRDefault="00D158D0" w:rsidP="00D158D0">
      <w:pPr>
        <w:pStyle w:val="afb"/>
        <w:ind w:firstLine="708"/>
        <w:jc w:val="both"/>
        <w:rPr>
          <w:i/>
          <w:sz w:val="24"/>
          <w:szCs w:val="24"/>
        </w:rPr>
      </w:pPr>
    </w:p>
    <w:p w:rsidR="00D158D0" w:rsidRPr="00D804D7" w:rsidRDefault="00D158D0" w:rsidP="00D158D0">
      <w:pPr>
        <w:pStyle w:val="afb"/>
        <w:ind w:firstLine="708"/>
        <w:jc w:val="both"/>
        <w:rPr>
          <w:i/>
          <w:sz w:val="24"/>
          <w:szCs w:val="24"/>
        </w:rPr>
      </w:pPr>
    </w:p>
    <w:p w:rsidR="00D158D0" w:rsidRPr="00D804D7" w:rsidRDefault="00D158D0" w:rsidP="00D158D0">
      <w:pPr>
        <w:pStyle w:val="afb"/>
        <w:ind w:firstLine="708"/>
        <w:jc w:val="both"/>
        <w:rPr>
          <w:i/>
          <w:sz w:val="24"/>
          <w:szCs w:val="24"/>
        </w:rPr>
      </w:pPr>
    </w:p>
    <w:p w:rsidR="00D158D0" w:rsidRPr="00D804D7" w:rsidRDefault="00D158D0" w:rsidP="00D158D0">
      <w:pPr>
        <w:pStyle w:val="afb"/>
        <w:ind w:firstLine="708"/>
        <w:jc w:val="both"/>
        <w:rPr>
          <w:i/>
          <w:sz w:val="24"/>
          <w:szCs w:val="24"/>
        </w:rPr>
      </w:pPr>
    </w:p>
    <w:p w:rsidR="00EC05C8" w:rsidRPr="00D804D7" w:rsidRDefault="00EC05C8" w:rsidP="00D158D0">
      <w:pPr>
        <w:pStyle w:val="afb"/>
        <w:ind w:firstLine="708"/>
        <w:jc w:val="both"/>
        <w:rPr>
          <w:sz w:val="24"/>
          <w:szCs w:val="24"/>
        </w:rPr>
      </w:pPr>
    </w:p>
    <w:p w:rsidR="00D158D0" w:rsidRPr="00D804D7" w:rsidRDefault="00D158D0" w:rsidP="00D158D0">
      <w:pPr>
        <w:pStyle w:val="afb"/>
        <w:ind w:firstLine="708"/>
        <w:jc w:val="both"/>
        <w:rPr>
          <w:i/>
          <w:sz w:val="24"/>
          <w:szCs w:val="24"/>
        </w:rPr>
      </w:pPr>
      <w:r w:rsidRPr="00D804D7">
        <w:rPr>
          <w:i/>
          <w:sz w:val="24"/>
          <w:szCs w:val="24"/>
        </w:rPr>
        <w:t>Масштаб проблемы.</w:t>
      </w:r>
    </w:p>
    <w:p w:rsidR="00EA0F65" w:rsidRPr="00D804D7" w:rsidRDefault="00EA0F65" w:rsidP="00D158D0">
      <w:pPr>
        <w:pStyle w:val="afb"/>
        <w:ind w:firstLine="708"/>
        <w:jc w:val="both"/>
        <w:rPr>
          <w:sz w:val="24"/>
          <w:szCs w:val="24"/>
        </w:rPr>
      </w:pPr>
      <w:r w:rsidRPr="00D804D7">
        <w:rPr>
          <w:sz w:val="24"/>
          <w:szCs w:val="24"/>
        </w:rPr>
        <w:t>Согласно статистическим данным в Кыргызской Республике за последние три года было совершенно 54 зарегистрированных в Министерстве внутренних дел Кыргызской Республики ДТП с участием транспортных средств, осуществляющих перевозку опасных грузов. В результате погибло 46 человек и 86 человек пострадало.</w:t>
      </w:r>
    </w:p>
    <w:p w:rsidR="00441A2B" w:rsidRDefault="00441A2B" w:rsidP="00D158D0">
      <w:pPr>
        <w:pStyle w:val="afb"/>
        <w:ind w:firstLine="708"/>
        <w:jc w:val="both"/>
        <w:rPr>
          <w:sz w:val="24"/>
          <w:szCs w:val="24"/>
        </w:rPr>
      </w:pPr>
      <w:r w:rsidRPr="00D804D7">
        <w:rPr>
          <w:sz w:val="24"/>
          <w:szCs w:val="24"/>
        </w:rPr>
        <w:t xml:space="preserve">Ущерб, нанесенный вследствие аварийных ситуаций и катастроф на транспорте для пострадавших и общества в целом, весьма значителен. </w:t>
      </w:r>
      <w:r w:rsidR="00076A66" w:rsidRPr="00D804D7">
        <w:rPr>
          <w:sz w:val="24"/>
          <w:szCs w:val="24"/>
        </w:rPr>
        <w:t xml:space="preserve">В настоящее </w:t>
      </w:r>
      <w:r w:rsidR="006153E2" w:rsidRPr="00D804D7">
        <w:rPr>
          <w:sz w:val="24"/>
          <w:szCs w:val="24"/>
        </w:rPr>
        <w:t>время самым</w:t>
      </w:r>
      <w:r w:rsidR="00076A66" w:rsidRPr="00D804D7">
        <w:rPr>
          <w:sz w:val="24"/>
          <w:szCs w:val="24"/>
        </w:rPr>
        <w:t xml:space="preserve"> </w:t>
      </w:r>
      <w:r w:rsidRPr="00D804D7">
        <w:rPr>
          <w:sz w:val="24"/>
          <w:szCs w:val="24"/>
        </w:rPr>
        <w:t>актуальным</w:t>
      </w:r>
      <w:r w:rsidR="00076A66" w:rsidRPr="00D804D7">
        <w:rPr>
          <w:sz w:val="24"/>
          <w:szCs w:val="24"/>
        </w:rPr>
        <w:t xml:space="preserve"> и значимым</w:t>
      </w:r>
      <w:r w:rsidRPr="00D804D7">
        <w:rPr>
          <w:sz w:val="24"/>
          <w:szCs w:val="24"/>
        </w:rPr>
        <w:t xml:space="preserve"> вопросом является побуждающий фактор</w:t>
      </w:r>
      <w:r w:rsidR="00076A66" w:rsidRPr="00D804D7">
        <w:rPr>
          <w:sz w:val="24"/>
          <w:szCs w:val="24"/>
        </w:rPr>
        <w:t>, т.е. как стимулировать водителей, осуществляющих перевозки опасных грузов страховать свою гражданскую ответственность и тем самым обеспечив полноценной реализацией Закон Кыргызской Республики «Об обязательном страховании гражданской ответственности перевозчика опасных грузов».</w:t>
      </w:r>
    </w:p>
    <w:p w:rsidR="008012EC" w:rsidRPr="00D804D7" w:rsidRDefault="008012EC" w:rsidP="008012EC">
      <w:pPr>
        <w:pStyle w:val="afb"/>
        <w:ind w:firstLine="708"/>
        <w:jc w:val="both"/>
        <w:rPr>
          <w:i/>
          <w:sz w:val="24"/>
          <w:szCs w:val="24"/>
        </w:rPr>
      </w:pPr>
      <w:r w:rsidRPr="00D804D7">
        <w:rPr>
          <w:i/>
          <w:sz w:val="24"/>
          <w:szCs w:val="24"/>
        </w:rPr>
        <w:t>Международный опыт.</w:t>
      </w:r>
    </w:p>
    <w:p w:rsidR="008012EC" w:rsidRPr="00D804D7" w:rsidRDefault="008012EC" w:rsidP="008012EC">
      <w:pPr>
        <w:pStyle w:val="afb"/>
        <w:ind w:firstLine="708"/>
        <w:jc w:val="both"/>
        <w:rPr>
          <w:sz w:val="24"/>
          <w:szCs w:val="24"/>
        </w:rPr>
      </w:pPr>
      <w:r w:rsidRPr="00D804D7">
        <w:rPr>
          <w:sz w:val="24"/>
          <w:szCs w:val="24"/>
        </w:rPr>
        <w:t>Международный опыт показывает, что все государства стараются обеспечить защиту населения от ДТП, реализуя различные механизмы, такие как программы безопасности дорожного движения, нормативные-правовые акты и инструменты страхования.</w:t>
      </w:r>
    </w:p>
    <w:p w:rsidR="008012EC" w:rsidRPr="00D804D7" w:rsidRDefault="008012EC" w:rsidP="008012EC">
      <w:pPr>
        <w:pStyle w:val="afb"/>
        <w:ind w:firstLine="708"/>
        <w:jc w:val="both"/>
        <w:rPr>
          <w:sz w:val="24"/>
          <w:szCs w:val="24"/>
        </w:rPr>
      </w:pPr>
      <w:r w:rsidRPr="00D804D7">
        <w:rPr>
          <w:sz w:val="24"/>
          <w:szCs w:val="24"/>
        </w:rPr>
        <w:lastRenderedPageBreak/>
        <w:t>В зарубежной практике страхование гражданской ответственности перевозчика грузов — общепризнанная обязательная норма, позволяющая защитить себя и свой бизнес от претензий со стороны третьих лиц, которым может быть нанесен вред перевозимым грузом.</w:t>
      </w:r>
    </w:p>
    <w:p w:rsidR="008012EC" w:rsidRPr="00D804D7" w:rsidRDefault="008012EC" w:rsidP="008012EC">
      <w:pPr>
        <w:pStyle w:val="afb"/>
        <w:ind w:firstLine="708"/>
        <w:jc w:val="both"/>
        <w:rPr>
          <w:sz w:val="24"/>
          <w:szCs w:val="24"/>
        </w:rPr>
      </w:pPr>
      <w:r w:rsidRPr="00D804D7">
        <w:rPr>
          <w:sz w:val="24"/>
          <w:szCs w:val="24"/>
        </w:rPr>
        <w:t>Например, в Украине страхование ответственности при перевозке опасных грузов — обязательный вид страхования. Осуществляется на основании Постановления Кабинета Министров Украины от 1 июня 2002 года № 733 «Об утверждении Порядка и правил проведения обязательного страхования ответственности субъектов перевозки опасных грузов на случай наступления негативных последствий во время перевозки опасных грузов».</w:t>
      </w:r>
    </w:p>
    <w:p w:rsidR="008012EC" w:rsidRPr="00D804D7" w:rsidRDefault="008012EC" w:rsidP="008012EC">
      <w:pPr>
        <w:pStyle w:val="afb"/>
        <w:ind w:firstLine="708"/>
        <w:jc w:val="both"/>
        <w:rPr>
          <w:sz w:val="24"/>
          <w:szCs w:val="24"/>
        </w:rPr>
      </w:pPr>
      <w:r w:rsidRPr="00D804D7">
        <w:rPr>
          <w:sz w:val="24"/>
          <w:szCs w:val="24"/>
        </w:rPr>
        <w:t>Размер страховой суммы зависит от количества полных и неполных тонн груза, а также от класса опасности груза.</w:t>
      </w:r>
    </w:p>
    <w:p w:rsidR="008012EC" w:rsidRPr="00D804D7" w:rsidRDefault="008012EC" w:rsidP="004D6773">
      <w:pPr>
        <w:pStyle w:val="afb"/>
        <w:ind w:firstLine="708"/>
        <w:jc w:val="both"/>
        <w:rPr>
          <w:sz w:val="24"/>
          <w:szCs w:val="24"/>
        </w:rPr>
      </w:pPr>
      <w:r w:rsidRPr="00D804D7">
        <w:rPr>
          <w:sz w:val="24"/>
          <w:szCs w:val="24"/>
        </w:rPr>
        <w:t>Страховому возмещению подлежит прямой вред жизни, здоровью и имуществу третьих лиц, окружающей природной среде при погрузке, перевозке или разгрузке опасных грузов, причиненный страхователем.</w:t>
      </w:r>
    </w:p>
    <w:p w:rsidR="00EA0F65" w:rsidRPr="00D804D7" w:rsidRDefault="00EA0F65" w:rsidP="00D158D0">
      <w:pPr>
        <w:pStyle w:val="afb"/>
        <w:ind w:firstLine="708"/>
        <w:jc w:val="both"/>
        <w:rPr>
          <w:sz w:val="24"/>
          <w:szCs w:val="24"/>
        </w:rPr>
      </w:pPr>
      <w:r w:rsidRPr="00D804D7">
        <w:rPr>
          <w:sz w:val="24"/>
          <w:szCs w:val="24"/>
        </w:rPr>
        <w:t xml:space="preserve">В </w:t>
      </w:r>
      <w:r w:rsidR="004D6773">
        <w:rPr>
          <w:sz w:val="24"/>
          <w:szCs w:val="24"/>
        </w:rPr>
        <w:t xml:space="preserve">Кыргызской </w:t>
      </w:r>
      <w:r w:rsidR="004D6773">
        <w:rPr>
          <w:sz w:val="24"/>
          <w:szCs w:val="24"/>
          <w:lang w:val="ky-KG"/>
        </w:rPr>
        <w:t>Р</w:t>
      </w:r>
      <w:proofErr w:type="spellStart"/>
      <w:r w:rsidR="006153E2" w:rsidRPr="00D804D7">
        <w:rPr>
          <w:sz w:val="24"/>
          <w:szCs w:val="24"/>
        </w:rPr>
        <w:t>еспублике</w:t>
      </w:r>
      <w:proofErr w:type="spellEnd"/>
      <w:r w:rsidRPr="00D804D7">
        <w:rPr>
          <w:sz w:val="24"/>
          <w:szCs w:val="24"/>
        </w:rPr>
        <w:t xml:space="preserve"> ситуация дополнительно осложняется тем, что значительное количество транспорта с опасными грузами перемещается в непосредственной близости от промышленных предприятий и жилых массивов, что создает повышенную угрозу возникновения чрезвычайных ситуаций с особо тяжелыми последствиями.</w:t>
      </w:r>
    </w:p>
    <w:p w:rsidR="0012157F" w:rsidRPr="00D804D7" w:rsidRDefault="0012157F" w:rsidP="00D158D0">
      <w:pPr>
        <w:pStyle w:val="afb"/>
        <w:ind w:firstLine="708"/>
        <w:jc w:val="both"/>
        <w:rPr>
          <w:sz w:val="24"/>
          <w:szCs w:val="24"/>
        </w:rPr>
      </w:pPr>
      <w:proofErr w:type="spellStart"/>
      <w:r w:rsidRPr="00D804D7">
        <w:rPr>
          <w:sz w:val="24"/>
          <w:szCs w:val="24"/>
        </w:rPr>
        <w:t>Госфиннадзор</w:t>
      </w:r>
      <w:proofErr w:type="spellEnd"/>
      <w:r w:rsidRPr="00D804D7">
        <w:rPr>
          <w:sz w:val="24"/>
          <w:szCs w:val="24"/>
        </w:rPr>
        <w:t xml:space="preserve"> на регулярной основе проводит мониторинг и анализ инцидентов с участием перевозчиков опасных грузов и пассажиров на основе статистических данных государственных органов и сообщений из средств массовой информаций. Имеющаяся информация свидетельствует о том, что уровень охвата перевозчиков опасных грузов обязательным страхованием остается на крайне низком уровне. Анализ каждой аварии за последние несколько лет выявил отсутствие страховых полисов во всех без исключения случаях, что является грубейшим нарушением законодательства.</w:t>
      </w:r>
    </w:p>
    <w:p w:rsidR="0012157F" w:rsidRPr="00D804D7" w:rsidRDefault="0012157F" w:rsidP="00D158D0">
      <w:pPr>
        <w:pStyle w:val="afb"/>
        <w:ind w:firstLine="708"/>
        <w:jc w:val="both"/>
        <w:rPr>
          <w:sz w:val="24"/>
          <w:szCs w:val="24"/>
        </w:rPr>
      </w:pPr>
      <w:r w:rsidRPr="00D804D7">
        <w:rPr>
          <w:sz w:val="24"/>
          <w:szCs w:val="24"/>
        </w:rPr>
        <w:t xml:space="preserve">Следовательно, крайне важно найти компромиссный механизм, который будет способствовать </w:t>
      </w:r>
      <w:r w:rsidR="00600352" w:rsidRPr="00D804D7">
        <w:rPr>
          <w:sz w:val="24"/>
          <w:szCs w:val="24"/>
        </w:rPr>
        <w:t>водителям, осуществляющим</w:t>
      </w:r>
      <w:r w:rsidRPr="00D804D7">
        <w:rPr>
          <w:sz w:val="24"/>
          <w:szCs w:val="24"/>
        </w:rPr>
        <w:t xml:space="preserve"> перевозки опасных грузов </w:t>
      </w:r>
      <w:r w:rsidR="00600352" w:rsidRPr="00D804D7">
        <w:rPr>
          <w:sz w:val="24"/>
          <w:szCs w:val="24"/>
        </w:rPr>
        <w:t xml:space="preserve">приобретать страховые полиса и </w:t>
      </w:r>
      <w:r w:rsidRPr="00D804D7">
        <w:rPr>
          <w:sz w:val="24"/>
          <w:szCs w:val="24"/>
        </w:rPr>
        <w:t xml:space="preserve">осуществлять </w:t>
      </w:r>
      <w:r w:rsidR="00600352" w:rsidRPr="00D804D7">
        <w:rPr>
          <w:sz w:val="24"/>
          <w:szCs w:val="24"/>
        </w:rPr>
        <w:t xml:space="preserve">полноценную </w:t>
      </w:r>
      <w:r w:rsidRPr="00D804D7">
        <w:rPr>
          <w:sz w:val="24"/>
          <w:szCs w:val="24"/>
        </w:rPr>
        <w:t>реализацию вышеназванного Закона</w:t>
      </w:r>
      <w:r w:rsidR="00600352" w:rsidRPr="00D804D7">
        <w:rPr>
          <w:sz w:val="24"/>
          <w:szCs w:val="24"/>
        </w:rPr>
        <w:t>.</w:t>
      </w:r>
    </w:p>
    <w:p w:rsidR="00076A66" w:rsidRPr="00D804D7" w:rsidRDefault="0012157F" w:rsidP="00D158D0">
      <w:pPr>
        <w:pStyle w:val="afb"/>
        <w:ind w:firstLine="708"/>
        <w:jc w:val="both"/>
        <w:rPr>
          <w:sz w:val="24"/>
          <w:szCs w:val="24"/>
        </w:rPr>
      </w:pPr>
      <w:r w:rsidRPr="00D804D7">
        <w:rPr>
          <w:sz w:val="24"/>
          <w:szCs w:val="24"/>
        </w:rPr>
        <w:t>У</w:t>
      </w:r>
      <w:r w:rsidR="00076A66" w:rsidRPr="00D804D7">
        <w:rPr>
          <w:sz w:val="24"/>
          <w:szCs w:val="24"/>
        </w:rPr>
        <w:t xml:space="preserve">читывая сложившуюся практику и изучив </w:t>
      </w:r>
      <w:r w:rsidRPr="00D804D7">
        <w:rPr>
          <w:sz w:val="24"/>
          <w:szCs w:val="24"/>
        </w:rPr>
        <w:t xml:space="preserve">статистику, </w:t>
      </w:r>
      <w:proofErr w:type="spellStart"/>
      <w:r w:rsidR="00600352" w:rsidRPr="00D804D7">
        <w:rPr>
          <w:sz w:val="24"/>
          <w:szCs w:val="24"/>
        </w:rPr>
        <w:t>Госфиннадзор</w:t>
      </w:r>
      <w:proofErr w:type="spellEnd"/>
      <w:r w:rsidR="00600352" w:rsidRPr="00D804D7">
        <w:rPr>
          <w:sz w:val="24"/>
          <w:szCs w:val="24"/>
        </w:rPr>
        <w:t xml:space="preserve"> </w:t>
      </w:r>
      <w:r w:rsidRPr="00D804D7">
        <w:rPr>
          <w:sz w:val="24"/>
          <w:szCs w:val="24"/>
        </w:rPr>
        <w:t>предлагае</w:t>
      </w:r>
      <w:r w:rsidR="00600352" w:rsidRPr="00D804D7">
        <w:rPr>
          <w:sz w:val="24"/>
          <w:szCs w:val="24"/>
        </w:rPr>
        <w:t>т изменить страховые тарифы и страховые суммы</w:t>
      </w:r>
      <w:r w:rsidR="00A2765F" w:rsidRPr="00D804D7">
        <w:rPr>
          <w:sz w:val="24"/>
          <w:szCs w:val="24"/>
          <w:lang w:val="ky-KG"/>
        </w:rPr>
        <w:t xml:space="preserve"> </w:t>
      </w:r>
      <w:r w:rsidR="00600352" w:rsidRPr="00D804D7">
        <w:rPr>
          <w:sz w:val="24"/>
          <w:szCs w:val="24"/>
        </w:rPr>
        <w:t>по обязательному страхованию гражданской ответственности, перевозчиков опасных грузов, с учетом нынешних реалий.</w:t>
      </w:r>
    </w:p>
    <w:p w:rsidR="00441A2B" w:rsidRDefault="00441A2B" w:rsidP="00600352">
      <w:pPr>
        <w:pStyle w:val="afb"/>
        <w:jc w:val="both"/>
        <w:rPr>
          <w:i/>
          <w:sz w:val="24"/>
          <w:szCs w:val="24"/>
        </w:rPr>
      </w:pPr>
    </w:p>
    <w:p w:rsidR="008012EC" w:rsidRDefault="008012EC" w:rsidP="00600352">
      <w:pPr>
        <w:pStyle w:val="afb"/>
        <w:jc w:val="both"/>
        <w:rPr>
          <w:i/>
          <w:sz w:val="24"/>
          <w:szCs w:val="24"/>
        </w:rPr>
      </w:pPr>
    </w:p>
    <w:p w:rsidR="008012EC" w:rsidRPr="008012EC" w:rsidRDefault="008012EC" w:rsidP="008012EC">
      <w:pPr>
        <w:spacing w:before="200" w:after="60"/>
        <w:ind w:firstLine="567"/>
        <w:rPr>
          <w:rFonts w:ascii="Times New Roman" w:hAnsi="Times New Roman"/>
          <w:b/>
          <w:bCs/>
          <w:sz w:val="24"/>
          <w:szCs w:val="24"/>
          <w:lang w:eastAsia="ru-RU"/>
        </w:rPr>
      </w:pPr>
      <w:r w:rsidRPr="008012EC">
        <w:rPr>
          <w:rFonts w:ascii="Times New Roman" w:hAnsi="Times New Roman"/>
          <w:b/>
          <w:bCs/>
          <w:sz w:val="24"/>
          <w:szCs w:val="24"/>
          <w:lang w:eastAsia="ru-RU"/>
        </w:rPr>
        <w:t>2. Описание и оценка рассмотренных вариантов регулирования</w:t>
      </w:r>
    </w:p>
    <w:p w:rsidR="008012EC" w:rsidRPr="00D804D7" w:rsidRDefault="008012EC" w:rsidP="00600352">
      <w:pPr>
        <w:pStyle w:val="afb"/>
        <w:jc w:val="both"/>
        <w:rPr>
          <w:i/>
          <w:sz w:val="24"/>
          <w:szCs w:val="24"/>
        </w:rPr>
      </w:pPr>
    </w:p>
    <w:p w:rsidR="00D77104" w:rsidRPr="00D804D7" w:rsidRDefault="004D6773" w:rsidP="00D77104">
      <w:pPr>
        <w:pStyle w:val="afb"/>
        <w:ind w:firstLine="708"/>
        <w:jc w:val="both"/>
        <w:rPr>
          <w:i/>
          <w:sz w:val="24"/>
          <w:szCs w:val="24"/>
        </w:rPr>
      </w:pPr>
      <w:r>
        <w:rPr>
          <w:i/>
          <w:sz w:val="24"/>
          <w:szCs w:val="24"/>
        </w:rPr>
        <w:t>1.</w:t>
      </w:r>
      <w:r w:rsidR="00D77104" w:rsidRPr="00D804D7">
        <w:rPr>
          <w:i/>
          <w:sz w:val="24"/>
          <w:szCs w:val="24"/>
        </w:rPr>
        <w:t>Цель регулирования.</w:t>
      </w:r>
    </w:p>
    <w:p w:rsidR="00D77104" w:rsidRPr="00D804D7" w:rsidRDefault="00D77104" w:rsidP="00D77104">
      <w:pPr>
        <w:pStyle w:val="afb"/>
        <w:ind w:firstLine="708"/>
        <w:jc w:val="both"/>
        <w:rPr>
          <w:sz w:val="24"/>
          <w:szCs w:val="24"/>
        </w:rPr>
      </w:pPr>
      <w:r w:rsidRPr="00D804D7">
        <w:rPr>
          <w:sz w:val="24"/>
          <w:szCs w:val="24"/>
        </w:rPr>
        <w:t>Цель</w:t>
      </w:r>
      <w:r w:rsidR="008012EC">
        <w:rPr>
          <w:sz w:val="24"/>
          <w:szCs w:val="24"/>
        </w:rPr>
        <w:t xml:space="preserve"> </w:t>
      </w:r>
      <w:r w:rsidRPr="00D804D7">
        <w:rPr>
          <w:sz w:val="24"/>
          <w:szCs w:val="24"/>
        </w:rPr>
        <w:t xml:space="preserve">регулирования - обеспечение всеобщности, повышение стабильности и надежности системы обязательного страхования </w:t>
      </w:r>
      <w:r w:rsidR="00600352" w:rsidRPr="00D804D7">
        <w:rPr>
          <w:sz w:val="24"/>
          <w:szCs w:val="24"/>
        </w:rPr>
        <w:t>гражданской ответственности перевозчиков опасных грузов.</w:t>
      </w:r>
    </w:p>
    <w:p w:rsidR="00D77104" w:rsidRPr="00D804D7" w:rsidRDefault="00D77104" w:rsidP="00D77104">
      <w:pPr>
        <w:pStyle w:val="afb"/>
        <w:jc w:val="both"/>
        <w:rPr>
          <w:b/>
          <w:sz w:val="24"/>
          <w:szCs w:val="24"/>
        </w:rPr>
      </w:pPr>
    </w:p>
    <w:p w:rsidR="00D77104" w:rsidRPr="00D804D7" w:rsidRDefault="004D6773" w:rsidP="00D77104">
      <w:pPr>
        <w:pStyle w:val="afb"/>
        <w:ind w:firstLine="708"/>
        <w:jc w:val="both"/>
        <w:rPr>
          <w:i/>
          <w:sz w:val="24"/>
          <w:szCs w:val="24"/>
        </w:rPr>
      </w:pPr>
      <w:r>
        <w:rPr>
          <w:i/>
          <w:sz w:val="24"/>
          <w:szCs w:val="24"/>
        </w:rPr>
        <w:t>2.</w:t>
      </w:r>
      <w:r w:rsidR="00D77104" w:rsidRPr="00D804D7">
        <w:rPr>
          <w:i/>
          <w:sz w:val="24"/>
          <w:szCs w:val="24"/>
        </w:rPr>
        <w:t>Индикаторы достижения цели:</w:t>
      </w:r>
    </w:p>
    <w:p w:rsidR="00D77104" w:rsidRPr="00D804D7" w:rsidRDefault="00D77104" w:rsidP="00D77104">
      <w:pPr>
        <w:pStyle w:val="afb"/>
        <w:ind w:firstLine="708"/>
        <w:jc w:val="both"/>
        <w:rPr>
          <w:i/>
          <w:sz w:val="24"/>
          <w:szCs w:val="24"/>
        </w:rPr>
      </w:pPr>
      <w:r w:rsidRPr="00D804D7">
        <w:rPr>
          <w:i/>
          <w:sz w:val="24"/>
          <w:szCs w:val="24"/>
        </w:rPr>
        <w:t>Качественные показатели:</w:t>
      </w:r>
    </w:p>
    <w:p w:rsidR="00D77104" w:rsidRPr="00D804D7" w:rsidRDefault="00D77104" w:rsidP="00D77104">
      <w:pPr>
        <w:pStyle w:val="afb"/>
        <w:numPr>
          <w:ilvl w:val="0"/>
          <w:numId w:val="15"/>
        </w:numPr>
        <w:jc w:val="both"/>
        <w:rPr>
          <w:sz w:val="24"/>
          <w:szCs w:val="24"/>
        </w:rPr>
      </w:pPr>
      <w:r w:rsidRPr="00D804D7">
        <w:rPr>
          <w:sz w:val="24"/>
          <w:szCs w:val="24"/>
        </w:rPr>
        <w:t xml:space="preserve">полноценная реализация Закона Кыргызской Республики «Об обязательном страховании </w:t>
      </w:r>
      <w:r w:rsidR="00600352" w:rsidRPr="00D804D7">
        <w:rPr>
          <w:sz w:val="24"/>
          <w:szCs w:val="24"/>
        </w:rPr>
        <w:t>гражданской ответственности перевозчиков опасных грузов</w:t>
      </w:r>
      <w:r w:rsidRPr="00D804D7">
        <w:rPr>
          <w:sz w:val="24"/>
          <w:szCs w:val="24"/>
        </w:rPr>
        <w:t>»;</w:t>
      </w:r>
    </w:p>
    <w:p w:rsidR="00D77104" w:rsidRPr="00D804D7" w:rsidRDefault="00D77104" w:rsidP="00D77104">
      <w:pPr>
        <w:pStyle w:val="afb"/>
        <w:numPr>
          <w:ilvl w:val="0"/>
          <w:numId w:val="15"/>
        </w:numPr>
        <w:jc w:val="both"/>
        <w:rPr>
          <w:sz w:val="24"/>
          <w:szCs w:val="24"/>
        </w:rPr>
      </w:pPr>
      <w:r w:rsidRPr="00D804D7">
        <w:rPr>
          <w:sz w:val="24"/>
          <w:szCs w:val="24"/>
        </w:rPr>
        <w:t xml:space="preserve">увеличение охвата </w:t>
      </w:r>
      <w:r w:rsidR="00600352" w:rsidRPr="00D804D7">
        <w:rPr>
          <w:sz w:val="24"/>
          <w:szCs w:val="24"/>
        </w:rPr>
        <w:t>водителей, осуществляющих перевозки опасных грузов данным видом страхования</w:t>
      </w:r>
      <w:r w:rsidRPr="00D804D7">
        <w:rPr>
          <w:sz w:val="24"/>
          <w:szCs w:val="24"/>
        </w:rPr>
        <w:t>;</w:t>
      </w:r>
    </w:p>
    <w:p w:rsidR="005156AE" w:rsidRPr="00D804D7" w:rsidRDefault="005156AE" w:rsidP="005156AE">
      <w:pPr>
        <w:pStyle w:val="afb"/>
        <w:numPr>
          <w:ilvl w:val="0"/>
          <w:numId w:val="15"/>
        </w:numPr>
        <w:jc w:val="both"/>
        <w:rPr>
          <w:sz w:val="24"/>
          <w:szCs w:val="24"/>
          <w:lang w:val="ky-KG"/>
        </w:rPr>
      </w:pPr>
      <w:r w:rsidRPr="00D804D7">
        <w:rPr>
          <w:sz w:val="24"/>
          <w:szCs w:val="24"/>
          <w:lang w:val="ky-KG"/>
        </w:rPr>
        <w:t xml:space="preserve">снижение нагрузки на государственный бюджет, поскольку реальная компенсация убытков (ущерба вреда), причиненных авариями и катастрофами </w:t>
      </w:r>
      <w:r w:rsidRPr="00D804D7">
        <w:rPr>
          <w:sz w:val="24"/>
          <w:szCs w:val="24"/>
          <w:lang w:val="ky-KG"/>
        </w:rPr>
        <w:lastRenderedPageBreak/>
        <w:t>при перевозке опасных грузов будет осуществляться за счет страховых организаций;</w:t>
      </w:r>
    </w:p>
    <w:p w:rsidR="004645FB" w:rsidRPr="00D804D7" w:rsidRDefault="004645FB" w:rsidP="005156AE">
      <w:pPr>
        <w:pStyle w:val="afb"/>
        <w:numPr>
          <w:ilvl w:val="0"/>
          <w:numId w:val="15"/>
        </w:numPr>
        <w:jc w:val="both"/>
        <w:rPr>
          <w:sz w:val="24"/>
          <w:szCs w:val="24"/>
          <w:lang w:val="ky-KG"/>
        </w:rPr>
      </w:pPr>
      <w:r w:rsidRPr="00D804D7">
        <w:rPr>
          <w:sz w:val="24"/>
          <w:szCs w:val="24"/>
          <w:lang w:val="ky-KG"/>
        </w:rPr>
        <w:t>создание здоровой и добросовестной конкуренции;</w:t>
      </w:r>
    </w:p>
    <w:p w:rsidR="005156AE" w:rsidRPr="00D804D7" w:rsidRDefault="00970B1E" w:rsidP="005156AE">
      <w:pPr>
        <w:pStyle w:val="afb"/>
        <w:numPr>
          <w:ilvl w:val="0"/>
          <w:numId w:val="15"/>
        </w:numPr>
        <w:jc w:val="both"/>
        <w:rPr>
          <w:sz w:val="24"/>
          <w:szCs w:val="24"/>
          <w:lang w:val="ky-KG"/>
        </w:rPr>
      </w:pPr>
      <w:r w:rsidRPr="00D804D7">
        <w:rPr>
          <w:sz w:val="24"/>
          <w:szCs w:val="24"/>
          <w:lang w:val="ky-KG"/>
        </w:rPr>
        <w:t>укрепление</w:t>
      </w:r>
      <w:r w:rsidR="005156AE" w:rsidRPr="00D804D7">
        <w:rPr>
          <w:sz w:val="24"/>
          <w:szCs w:val="24"/>
          <w:lang w:val="ky-KG"/>
        </w:rPr>
        <w:t>доверия у населения к национальному страховому рынку;</w:t>
      </w:r>
    </w:p>
    <w:p w:rsidR="00D77104" w:rsidRPr="00D804D7" w:rsidRDefault="00D77104" w:rsidP="00D77104">
      <w:pPr>
        <w:pStyle w:val="afb"/>
        <w:numPr>
          <w:ilvl w:val="0"/>
          <w:numId w:val="15"/>
        </w:numPr>
        <w:jc w:val="both"/>
        <w:rPr>
          <w:sz w:val="24"/>
          <w:szCs w:val="24"/>
        </w:rPr>
      </w:pPr>
      <w:r w:rsidRPr="00D804D7">
        <w:rPr>
          <w:sz w:val="24"/>
          <w:szCs w:val="24"/>
        </w:rPr>
        <w:t>повышение страховой культуры населения.</w:t>
      </w:r>
    </w:p>
    <w:p w:rsidR="00D77104" w:rsidRPr="00D804D7" w:rsidRDefault="00D77104" w:rsidP="00D77104">
      <w:pPr>
        <w:pStyle w:val="afb"/>
        <w:ind w:left="720"/>
        <w:jc w:val="both"/>
        <w:rPr>
          <w:sz w:val="24"/>
          <w:szCs w:val="24"/>
        </w:rPr>
      </w:pPr>
    </w:p>
    <w:p w:rsidR="00D77104" w:rsidRPr="00D804D7" w:rsidRDefault="00D77104" w:rsidP="00D77104">
      <w:pPr>
        <w:pStyle w:val="afb"/>
        <w:ind w:firstLine="708"/>
        <w:jc w:val="both"/>
        <w:rPr>
          <w:i/>
          <w:sz w:val="24"/>
          <w:szCs w:val="24"/>
        </w:rPr>
      </w:pPr>
      <w:r w:rsidRPr="00D804D7">
        <w:rPr>
          <w:i/>
          <w:sz w:val="24"/>
          <w:szCs w:val="24"/>
        </w:rPr>
        <w:t>Количественные индикаторы:</w:t>
      </w:r>
    </w:p>
    <w:p w:rsidR="00D77104" w:rsidRPr="00D804D7" w:rsidRDefault="00D77104" w:rsidP="00D77104">
      <w:pPr>
        <w:pStyle w:val="afb"/>
        <w:numPr>
          <w:ilvl w:val="0"/>
          <w:numId w:val="2"/>
        </w:numPr>
        <w:jc w:val="both"/>
        <w:rPr>
          <w:sz w:val="24"/>
          <w:szCs w:val="24"/>
          <w:lang w:val="ky-KG"/>
        </w:rPr>
      </w:pPr>
      <w:r w:rsidRPr="00D804D7">
        <w:rPr>
          <w:sz w:val="24"/>
          <w:szCs w:val="24"/>
          <w:lang w:val="ky-KG"/>
        </w:rPr>
        <w:t xml:space="preserve">количество заключенных договор обязательного страхования </w:t>
      </w:r>
      <w:r w:rsidR="00600352" w:rsidRPr="00D804D7">
        <w:rPr>
          <w:sz w:val="24"/>
          <w:szCs w:val="24"/>
        </w:rPr>
        <w:t>гражданской ответственности перевозчиков опасных грузов</w:t>
      </w:r>
      <w:r w:rsidRPr="00D804D7">
        <w:rPr>
          <w:sz w:val="24"/>
          <w:szCs w:val="24"/>
        </w:rPr>
        <w:t>;</w:t>
      </w:r>
    </w:p>
    <w:p w:rsidR="00D77104" w:rsidRPr="00D804D7" w:rsidRDefault="00D77104" w:rsidP="00D77104">
      <w:pPr>
        <w:pStyle w:val="afb"/>
        <w:numPr>
          <w:ilvl w:val="0"/>
          <w:numId w:val="2"/>
        </w:numPr>
        <w:jc w:val="both"/>
        <w:rPr>
          <w:sz w:val="24"/>
          <w:szCs w:val="24"/>
          <w:lang w:val="ky-KG"/>
        </w:rPr>
      </w:pPr>
      <w:r w:rsidRPr="00D804D7">
        <w:rPr>
          <w:sz w:val="24"/>
          <w:szCs w:val="24"/>
        </w:rPr>
        <w:t xml:space="preserve">объем страховых премий, переданных на перестрахование по обязательному страхованию </w:t>
      </w:r>
      <w:r w:rsidR="00600352" w:rsidRPr="00D804D7">
        <w:rPr>
          <w:sz w:val="24"/>
          <w:szCs w:val="24"/>
        </w:rPr>
        <w:t>гражданской ответственности перевозчиков опасных грузов</w:t>
      </w:r>
      <w:r w:rsidR="005156AE" w:rsidRPr="00D804D7">
        <w:rPr>
          <w:sz w:val="24"/>
          <w:szCs w:val="24"/>
        </w:rPr>
        <w:t>.</w:t>
      </w:r>
    </w:p>
    <w:p w:rsidR="00D158D0" w:rsidRPr="00D804D7" w:rsidRDefault="00D158D0" w:rsidP="00030D5D">
      <w:pPr>
        <w:pStyle w:val="afb"/>
        <w:jc w:val="both"/>
        <w:rPr>
          <w:sz w:val="24"/>
          <w:szCs w:val="24"/>
        </w:rPr>
      </w:pPr>
    </w:p>
    <w:p w:rsidR="0073417A" w:rsidRPr="00D804D7" w:rsidRDefault="0073417A" w:rsidP="00D77104">
      <w:pPr>
        <w:pStyle w:val="afb"/>
        <w:jc w:val="both"/>
        <w:rPr>
          <w:sz w:val="24"/>
          <w:szCs w:val="24"/>
        </w:rPr>
      </w:pPr>
    </w:p>
    <w:p w:rsidR="000C7C7E" w:rsidRPr="00D804D7" w:rsidRDefault="004D6773" w:rsidP="004D6773">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t>3.</w:t>
      </w:r>
      <w:r w:rsidR="000C7C7E" w:rsidRPr="00D804D7">
        <w:rPr>
          <w:rFonts w:ascii="Times New Roman" w:hAnsi="Times New Roman" w:cs="Times New Roman"/>
          <w:sz w:val="24"/>
          <w:szCs w:val="24"/>
        </w:rPr>
        <w:t xml:space="preserve">Варианты регулирования </w:t>
      </w:r>
    </w:p>
    <w:p w:rsidR="000C7C7E" w:rsidRPr="00D804D7" w:rsidRDefault="0019216E" w:rsidP="000C7C7E">
      <w:pPr>
        <w:pStyle w:val="afb"/>
        <w:ind w:firstLine="708"/>
        <w:jc w:val="both"/>
        <w:rPr>
          <w:sz w:val="24"/>
          <w:szCs w:val="24"/>
        </w:rPr>
      </w:pPr>
      <w:r w:rsidRPr="00D804D7">
        <w:rPr>
          <w:sz w:val="24"/>
          <w:szCs w:val="24"/>
        </w:rPr>
        <w:t xml:space="preserve">Ниже рассмотрены </w:t>
      </w:r>
      <w:r w:rsidR="00D77104" w:rsidRPr="00D804D7">
        <w:rPr>
          <w:sz w:val="24"/>
          <w:szCs w:val="24"/>
        </w:rPr>
        <w:t>три</w:t>
      </w:r>
      <w:r w:rsidR="000C7C7E" w:rsidRPr="00D804D7">
        <w:rPr>
          <w:sz w:val="24"/>
          <w:szCs w:val="24"/>
        </w:rPr>
        <w:t xml:space="preserve"> варианта регулирования:</w:t>
      </w:r>
    </w:p>
    <w:p w:rsidR="000C7C7E" w:rsidRPr="00D804D7" w:rsidRDefault="000C7C7E" w:rsidP="000C7C7E">
      <w:pPr>
        <w:pStyle w:val="afb"/>
        <w:ind w:firstLine="708"/>
        <w:jc w:val="both"/>
        <w:rPr>
          <w:sz w:val="24"/>
          <w:szCs w:val="24"/>
        </w:rPr>
      </w:pPr>
      <w:r w:rsidRPr="00D804D7">
        <w:rPr>
          <w:sz w:val="24"/>
          <w:szCs w:val="24"/>
        </w:rPr>
        <w:t>Вариант 1 – «оставить все</w:t>
      </w:r>
      <w:r w:rsidR="00462CFB" w:rsidRPr="00D804D7">
        <w:rPr>
          <w:sz w:val="24"/>
          <w:szCs w:val="24"/>
        </w:rPr>
        <w:t>,</w:t>
      </w:r>
      <w:r w:rsidRPr="00D804D7">
        <w:rPr>
          <w:sz w:val="24"/>
          <w:szCs w:val="24"/>
        </w:rPr>
        <w:t xml:space="preserve"> как есть</w:t>
      </w:r>
      <w:r w:rsidR="0025197C" w:rsidRPr="00D804D7">
        <w:rPr>
          <w:sz w:val="24"/>
          <w:szCs w:val="24"/>
        </w:rPr>
        <w:t>»</w:t>
      </w:r>
      <w:r w:rsidRPr="00D804D7">
        <w:rPr>
          <w:sz w:val="24"/>
          <w:szCs w:val="24"/>
        </w:rPr>
        <w:t>.</w:t>
      </w:r>
    </w:p>
    <w:p w:rsidR="000C7C7E" w:rsidRPr="00D804D7" w:rsidRDefault="00235AB9" w:rsidP="000C7C7E">
      <w:pPr>
        <w:pStyle w:val="afb"/>
        <w:ind w:firstLine="708"/>
        <w:jc w:val="both"/>
        <w:rPr>
          <w:sz w:val="24"/>
          <w:szCs w:val="24"/>
        </w:rPr>
      </w:pPr>
      <w:r w:rsidRPr="00D804D7">
        <w:rPr>
          <w:sz w:val="24"/>
          <w:szCs w:val="24"/>
        </w:rPr>
        <w:t>Вариант 2 – «принять</w:t>
      </w:r>
      <w:r w:rsidR="00F70B89" w:rsidRPr="00D804D7">
        <w:rPr>
          <w:sz w:val="24"/>
          <w:szCs w:val="24"/>
        </w:rPr>
        <w:t xml:space="preserve"> </w:t>
      </w:r>
      <w:r w:rsidR="00AD7187" w:rsidRPr="00D804D7">
        <w:rPr>
          <w:sz w:val="24"/>
          <w:szCs w:val="24"/>
        </w:rPr>
        <w:t>постановление Правительства Кыргызской Республики «О внесении изменений в постановление Правительства Кыргызской Республики «Об утверждении страховых тарифов и размеров страховых сумм (лимиты ответственности) обязательного страхования гражданской ответственности» от 26 февраля 2010 года № 113</w:t>
      </w:r>
      <w:r w:rsidRPr="00D804D7">
        <w:rPr>
          <w:sz w:val="24"/>
          <w:szCs w:val="24"/>
        </w:rPr>
        <w:t>».</w:t>
      </w:r>
    </w:p>
    <w:p w:rsidR="00C21201" w:rsidRPr="00D804D7" w:rsidRDefault="00C21201" w:rsidP="000C7C7E">
      <w:pPr>
        <w:pStyle w:val="afb"/>
        <w:ind w:firstLine="708"/>
        <w:jc w:val="both"/>
        <w:rPr>
          <w:sz w:val="24"/>
          <w:szCs w:val="24"/>
        </w:rPr>
      </w:pPr>
      <w:r w:rsidRPr="00D804D7">
        <w:rPr>
          <w:sz w:val="24"/>
          <w:szCs w:val="24"/>
        </w:rPr>
        <w:t xml:space="preserve">Вариант 3 </w:t>
      </w:r>
      <w:r w:rsidR="00A52C99" w:rsidRPr="00D804D7">
        <w:rPr>
          <w:sz w:val="24"/>
          <w:szCs w:val="24"/>
        </w:rPr>
        <w:t xml:space="preserve">– </w:t>
      </w:r>
      <w:r w:rsidR="00970B1E" w:rsidRPr="00D804D7">
        <w:rPr>
          <w:sz w:val="24"/>
          <w:szCs w:val="24"/>
        </w:rPr>
        <w:t>«Признать утратившим силу Закон КР «Об обязательном страховании гражданской ответственности перевозчиков опасных грузов»</w:t>
      </w:r>
      <w:r w:rsidR="006743A7" w:rsidRPr="00D804D7">
        <w:rPr>
          <w:sz w:val="24"/>
          <w:szCs w:val="24"/>
        </w:rPr>
        <w:t>.</w:t>
      </w:r>
    </w:p>
    <w:p w:rsidR="00860722" w:rsidRPr="00D804D7" w:rsidRDefault="00860722" w:rsidP="00276436">
      <w:pPr>
        <w:pStyle w:val="afb"/>
        <w:ind w:firstLine="708"/>
        <w:jc w:val="both"/>
        <w:rPr>
          <w:sz w:val="24"/>
          <w:szCs w:val="24"/>
        </w:rPr>
      </w:pPr>
    </w:p>
    <w:p w:rsidR="00B156B5" w:rsidRPr="00D804D7" w:rsidRDefault="00B156B5" w:rsidP="00276436">
      <w:pPr>
        <w:pStyle w:val="afb"/>
        <w:ind w:firstLine="708"/>
        <w:jc w:val="both"/>
        <w:rPr>
          <w:b/>
          <w:sz w:val="24"/>
          <w:szCs w:val="24"/>
        </w:rPr>
      </w:pPr>
      <w:r w:rsidRPr="00D804D7">
        <w:rPr>
          <w:b/>
          <w:sz w:val="24"/>
          <w:szCs w:val="24"/>
        </w:rPr>
        <w:t>Вариант 1</w:t>
      </w:r>
      <w:r w:rsidR="00CF4DC8" w:rsidRPr="00D804D7">
        <w:rPr>
          <w:b/>
          <w:sz w:val="24"/>
          <w:szCs w:val="24"/>
        </w:rPr>
        <w:t xml:space="preserve"> -</w:t>
      </w:r>
      <w:r w:rsidRPr="00D804D7">
        <w:rPr>
          <w:b/>
          <w:sz w:val="24"/>
          <w:szCs w:val="24"/>
        </w:rPr>
        <w:t xml:space="preserve"> «оставить все</w:t>
      </w:r>
      <w:r w:rsidR="001528F3" w:rsidRPr="00D804D7">
        <w:rPr>
          <w:b/>
          <w:sz w:val="24"/>
          <w:szCs w:val="24"/>
        </w:rPr>
        <w:t>,</w:t>
      </w:r>
      <w:r w:rsidRPr="00D804D7">
        <w:rPr>
          <w:b/>
          <w:sz w:val="24"/>
          <w:szCs w:val="24"/>
        </w:rPr>
        <w:t xml:space="preserve"> как есть».</w:t>
      </w:r>
    </w:p>
    <w:p w:rsidR="00D77104" w:rsidRPr="00D804D7" w:rsidRDefault="001A294F" w:rsidP="001A294F">
      <w:pPr>
        <w:pStyle w:val="afb"/>
        <w:ind w:firstLine="708"/>
        <w:jc w:val="both"/>
        <w:rPr>
          <w:i/>
          <w:sz w:val="24"/>
          <w:szCs w:val="24"/>
          <w:lang w:val="ky-KG"/>
        </w:rPr>
      </w:pPr>
      <w:r w:rsidRPr="00D804D7">
        <w:rPr>
          <w:i/>
          <w:sz w:val="24"/>
          <w:szCs w:val="24"/>
          <w:lang w:val="ky-KG"/>
        </w:rPr>
        <w:t>а) Способ регулирования:</w:t>
      </w:r>
    </w:p>
    <w:p w:rsidR="00AE5E57" w:rsidRPr="00D804D7" w:rsidRDefault="00AE5E57" w:rsidP="00AE5E57">
      <w:pPr>
        <w:pStyle w:val="afb"/>
        <w:ind w:firstLine="709"/>
        <w:jc w:val="both"/>
        <w:rPr>
          <w:sz w:val="24"/>
          <w:szCs w:val="24"/>
          <w:lang w:val="ky-KG"/>
        </w:rPr>
      </w:pPr>
      <w:r w:rsidRPr="00D804D7">
        <w:rPr>
          <w:sz w:val="24"/>
          <w:szCs w:val="24"/>
          <w:lang w:val="ky-KG"/>
        </w:rPr>
        <w:t>В настоящее время средств на предотвращение аварий, ликвидацию их негативных последствий и компенсацию убытков пострадавшим нет ни у государства, ни у предприятий-источников техногенных аварий.</w:t>
      </w:r>
    </w:p>
    <w:p w:rsidR="00AD7187" w:rsidRPr="00D804D7" w:rsidRDefault="00AD7187" w:rsidP="00AE5E57">
      <w:pPr>
        <w:pStyle w:val="afb"/>
        <w:ind w:firstLine="709"/>
        <w:jc w:val="both"/>
        <w:rPr>
          <w:sz w:val="24"/>
          <w:szCs w:val="24"/>
          <w:lang w:val="ky-KG"/>
        </w:rPr>
      </w:pPr>
      <w:r w:rsidRPr="00D804D7">
        <w:rPr>
          <w:sz w:val="24"/>
          <w:szCs w:val="24"/>
          <w:lang w:val="ky-KG"/>
        </w:rPr>
        <w:t>В случае</w:t>
      </w:r>
      <w:r w:rsidR="00AE5E57" w:rsidRPr="00D804D7">
        <w:rPr>
          <w:sz w:val="24"/>
          <w:szCs w:val="24"/>
          <w:lang w:val="ky-KG"/>
        </w:rPr>
        <w:t xml:space="preserve"> «оставить все, как есть» постановление Правительства Кыргызской Республики «Об утверждении страховых тарифов и размеров страховых сумм (лимиты ответственности) обязательного страхования гражданской ответственности» от 26 февраля 2010 года № 113», то </w:t>
      </w:r>
      <w:r w:rsidRPr="00D804D7">
        <w:rPr>
          <w:sz w:val="24"/>
          <w:szCs w:val="24"/>
          <w:lang w:val="ky-KG"/>
        </w:rPr>
        <w:t>минимальные размеры страховой суммы и тарифы страховой премии обязательного страховани</w:t>
      </w:r>
      <w:r w:rsidR="00E16C60" w:rsidRPr="00D804D7">
        <w:rPr>
          <w:sz w:val="24"/>
          <w:szCs w:val="24"/>
          <w:lang w:val="ky-KG"/>
        </w:rPr>
        <w:t>я</w:t>
      </w:r>
      <w:r w:rsidRPr="00D804D7">
        <w:rPr>
          <w:sz w:val="24"/>
          <w:szCs w:val="24"/>
          <w:lang w:val="ky-KG"/>
        </w:rPr>
        <w:t xml:space="preserve"> гражданской ответственности перевозчика опасных грузов</w:t>
      </w:r>
      <w:r w:rsidR="000D2A34" w:rsidRPr="00D804D7">
        <w:rPr>
          <w:sz w:val="24"/>
          <w:szCs w:val="24"/>
          <w:lang w:val="ky-KG"/>
        </w:rPr>
        <w:t xml:space="preserve"> останутся без изменений</w:t>
      </w:r>
      <w:r w:rsidRPr="00D804D7">
        <w:rPr>
          <w:sz w:val="24"/>
          <w:szCs w:val="24"/>
          <w:lang w:val="ky-KG"/>
        </w:rPr>
        <w:t xml:space="preserve">. </w:t>
      </w:r>
    </w:p>
    <w:p w:rsidR="00A45F88" w:rsidRPr="00D804D7" w:rsidRDefault="00C858E2" w:rsidP="00854C6D">
      <w:pPr>
        <w:pStyle w:val="afb"/>
        <w:ind w:firstLine="709"/>
        <w:jc w:val="both"/>
        <w:rPr>
          <w:sz w:val="24"/>
          <w:szCs w:val="24"/>
          <w:lang w:val="ky-KG"/>
        </w:rPr>
      </w:pPr>
      <w:r w:rsidRPr="00D804D7">
        <w:rPr>
          <w:sz w:val="24"/>
          <w:szCs w:val="24"/>
          <w:lang w:val="ky-KG"/>
        </w:rPr>
        <w:t xml:space="preserve">В соответствии с Правилами перевозки опасных грузов автомобильным транспортом, утвержденных </w:t>
      </w:r>
      <w:r w:rsidR="00820EE7">
        <w:rPr>
          <w:sz w:val="24"/>
          <w:szCs w:val="24"/>
          <w:lang w:val="ky-KG"/>
        </w:rPr>
        <w:fldChar w:fldCharType="begin"/>
      </w:r>
      <w:r w:rsidR="00820EE7">
        <w:rPr>
          <w:sz w:val="24"/>
          <w:szCs w:val="24"/>
          <w:lang w:val="ky-KG"/>
        </w:rPr>
        <w:instrText xml:space="preserve"> HYPERLINK "http://cbd.minjust.gov.kg/act/view/ru-ru/99139?cl=ru-ru" </w:instrText>
      </w:r>
      <w:r w:rsidR="00820EE7">
        <w:rPr>
          <w:sz w:val="24"/>
          <w:szCs w:val="24"/>
          <w:lang w:val="ky-KG"/>
        </w:rPr>
        <w:fldChar w:fldCharType="separate"/>
      </w:r>
      <w:r w:rsidRPr="00D804D7">
        <w:rPr>
          <w:sz w:val="24"/>
          <w:szCs w:val="24"/>
          <w:lang w:val="ky-KG"/>
        </w:rPr>
        <w:t>постановлением</w:t>
      </w:r>
      <w:r w:rsidR="00820EE7">
        <w:rPr>
          <w:sz w:val="24"/>
          <w:szCs w:val="24"/>
          <w:lang w:val="ky-KG"/>
        </w:rPr>
        <w:fldChar w:fldCharType="end"/>
      </w:r>
      <w:r w:rsidRPr="00D804D7">
        <w:rPr>
          <w:sz w:val="24"/>
          <w:szCs w:val="24"/>
          <w:lang w:val="ky-KG"/>
        </w:rPr>
        <w:t> Правительства Кыргызской Республикиот 11 апреля 2016 года № 198, за повреждение дороги, дорожных сооружений, ущерба экологического характера и иных последствий или за нанесение какого-либо другого материального ущерба, вызванное несоблюдением </w:t>
      </w:r>
      <w:r w:rsidR="00820EE7">
        <w:rPr>
          <w:sz w:val="24"/>
          <w:szCs w:val="24"/>
          <w:lang w:val="ky-KG"/>
        </w:rPr>
        <w:fldChar w:fldCharType="begin"/>
      </w:r>
      <w:r w:rsidR="00820EE7">
        <w:rPr>
          <w:sz w:val="24"/>
          <w:szCs w:val="24"/>
          <w:lang w:val="ky-KG"/>
        </w:rPr>
        <w:instrText xml:space="preserve"> HYPERLINK "http://cbd.minjust.gov.kg/act/view/ru-ru/33664?cl=ru-ru" </w:instrText>
      </w:r>
      <w:r w:rsidR="00820EE7">
        <w:rPr>
          <w:sz w:val="24"/>
          <w:szCs w:val="24"/>
          <w:lang w:val="ky-KG"/>
        </w:rPr>
        <w:fldChar w:fldCharType="separate"/>
      </w:r>
      <w:r w:rsidRPr="00D804D7">
        <w:rPr>
          <w:sz w:val="24"/>
          <w:szCs w:val="24"/>
          <w:lang w:val="ky-KG"/>
        </w:rPr>
        <w:t>Правил</w:t>
      </w:r>
      <w:r w:rsidR="00820EE7">
        <w:rPr>
          <w:sz w:val="24"/>
          <w:szCs w:val="24"/>
          <w:lang w:val="ky-KG"/>
        </w:rPr>
        <w:fldChar w:fldCharType="end"/>
      </w:r>
      <w:r w:rsidRPr="00D804D7">
        <w:rPr>
          <w:sz w:val="24"/>
          <w:szCs w:val="24"/>
          <w:lang w:val="ky-KG"/>
        </w:rPr>
        <w:t> дорожного движения, условий безопасности перевозки опасных грузов и настоящих Правил, виновные лица несут ответственность в соответствии с законодательством Кыргызской Республики. Таким образом о</w:t>
      </w:r>
      <w:r w:rsidR="00D7017E" w:rsidRPr="00D804D7">
        <w:rPr>
          <w:sz w:val="24"/>
          <w:szCs w:val="24"/>
          <w:lang w:val="ky-KG"/>
        </w:rPr>
        <w:t>станется низким степень защиты финансового состояния перевозчиков</w:t>
      </w:r>
      <w:r w:rsidRPr="00D804D7">
        <w:rPr>
          <w:sz w:val="24"/>
          <w:szCs w:val="24"/>
          <w:lang w:val="ky-KG"/>
        </w:rPr>
        <w:t xml:space="preserve">. </w:t>
      </w:r>
    </w:p>
    <w:p w:rsidR="00854C6D" w:rsidRPr="00D804D7" w:rsidRDefault="00854C6D" w:rsidP="00854C6D">
      <w:pPr>
        <w:pStyle w:val="afb"/>
        <w:ind w:firstLine="709"/>
        <w:jc w:val="both"/>
        <w:rPr>
          <w:sz w:val="24"/>
          <w:szCs w:val="24"/>
          <w:lang w:val="ky-KG" w:eastAsia="ru-RU"/>
        </w:rPr>
      </w:pPr>
      <w:r w:rsidRPr="00D804D7">
        <w:rPr>
          <w:sz w:val="24"/>
          <w:szCs w:val="24"/>
          <w:lang w:val="ky-KG" w:eastAsia="ru-RU"/>
        </w:rPr>
        <w:t xml:space="preserve">Отсутствие гарантии </w:t>
      </w:r>
      <w:r w:rsidRPr="00D804D7">
        <w:rPr>
          <w:sz w:val="24"/>
          <w:szCs w:val="24"/>
          <w:lang w:eastAsia="ru-RU"/>
        </w:rPr>
        <w:t>на выполнение перевозчиками обязательств по возмещению убытков, причиненных третьим лицам в процессе доставки опасных грузов автомобильным, воздушным, водным и железнодорожным транспортом на территории Кыргызской Республики.</w:t>
      </w:r>
    </w:p>
    <w:p w:rsidR="00A45F88" w:rsidRPr="00D804D7" w:rsidRDefault="00A45F88" w:rsidP="0032698D">
      <w:pPr>
        <w:pStyle w:val="afb"/>
        <w:ind w:firstLine="709"/>
        <w:jc w:val="both"/>
        <w:rPr>
          <w:sz w:val="24"/>
          <w:szCs w:val="24"/>
          <w:lang w:val="ky-KG" w:eastAsia="ru-RU"/>
        </w:rPr>
      </w:pPr>
    </w:p>
    <w:p w:rsidR="00D003BE" w:rsidRPr="00D804D7" w:rsidRDefault="001A294F" w:rsidP="001A294F">
      <w:pPr>
        <w:pStyle w:val="afb"/>
        <w:ind w:firstLine="708"/>
        <w:jc w:val="both"/>
        <w:rPr>
          <w:i/>
          <w:sz w:val="24"/>
          <w:szCs w:val="24"/>
          <w:lang w:val="ky-KG"/>
        </w:rPr>
      </w:pPr>
      <w:r w:rsidRPr="00D804D7">
        <w:rPr>
          <w:i/>
          <w:sz w:val="24"/>
          <w:szCs w:val="24"/>
          <w:lang w:val="ky-KG"/>
        </w:rPr>
        <w:t>б) Регулятивное воздействие:</w:t>
      </w:r>
    </w:p>
    <w:p w:rsidR="00DF6016" w:rsidRPr="00D804D7" w:rsidRDefault="001A294F" w:rsidP="00DF6016">
      <w:pPr>
        <w:pStyle w:val="afb"/>
        <w:ind w:firstLine="708"/>
        <w:jc w:val="both"/>
        <w:rPr>
          <w:sz w:val="24"/>
          <w:szCs w:val="24"/>
          <w:lang w:val="ky-KG"/>
        </w:rPr>
      </w:pPr>
      <w:r w:rsidRPr="00D804D7">
        <w:rPr>
          <w:sz w:val="24"/>
          <w:szCs w:val="24"/>
          <w:lang w:val="ky-KG"/>
        </w:rPr>
        <w:t>Ожидаемые последствия:</w:t>
      </w:r>
    </w:p>
    <w:p w:rsidR="00D77104" w:rsidRPr="00D804D7" w:rsidRDefault="001A294F" w:rsidP="001A294F">
      <w:pPr>
        <w:pStyle w:val="afb"/>
        <w:numPr>
          <w:ilvl w:val="0"/>
          <w:numId w:val="16"/>
        </w:numPr>
        <w:jc w:val="both"/>
        <w:rPr>
          <w:sz w:val="24"/>
          <w:szCs w:val="24"/>
          <w:lang w:val="ky-KG"/>
        </w:rPr>
      </w:pPr>
      <w:r w:rsidRPr="00D804D7">
        <w:rPr>
          <w:sz w:val="24"/>
          <w:szCs w:val="24"/>
          <w:lang w:val="ky-KG"/>
        </w:rPr>
        <w:lastRenderedPageBreak/>
        <w:t xml:space="preserve">низкий охват населения обязательным страхованием </w:t>
      </w:r>
      <w:r w:rsidR="00DF6016" w:rsidRPr="00D804D7">
        <w:rPr>
          <w:sz w:val="24"/>
          <w:szCs w:val="24"/>
          <w:lang w:val="ky-KG"/>
        </w:rPr>
        <w:t>гражданской ответственности перевозчика опасных грузов</w:t>
      </w:r>
      <w:r w:rsidRPr="00D804D7">
        <w:rPr>
          <w:sz w:val="24"/>
          <w:szCs w:val="24"/>
          <w:lang w:val="ky-KG"/>
        </w:rPr>
        <w:t>;</w:t>
      </w:r>
    </w:p>
    <w:p w:rsidR="001A294F" w:rsidRPr="00D804D7" w:rsidRDefault="001A294F" w:rsidP="001A294F">
      <w:pPr>
        <w:pStyle w:val="afb"/>
        <w:numPr>
          <w:ilvl w:val="0"/>
          <w:numId w:val="16"/>
        </w:numPr>
        <w:jc w:val="both"/>
        <w:rPr>
          <w:sz w:val="24"/>
          <w:szCs w:val="24"/>
          <w:lang w:val="ky-KG"/>
        </w:rPr>
      </w:pPr>
      <w:r w:rsidRPr="00D804D7">
        <w:rPr>
          <w:sz w:val="24"/>
          <w:szCs w:val="24"/>
          <w:lang w:val="ky-KG"/>
        </w:rPr>
        <w:t xml:space="preserve">слабая экономическая защищенность </w:t>
      </w:r>
      <w:r w:rsidR="00DF6016" w:rsidRPr="00D804D7">
        <w:rPr>
          <w:sz w:val="24"/>
          <w:szCs w:val="24"/>
          <w:lang w:val="ky-KG"/>
        </w:rPr>
        <w:t>потерпевших и окружающей среды</w:t>
      </w:r>
      <w:r w:rsidRPr="00D804D7">
        <w:rPr>
          <w:sz w:val="24"/>
          <w:szCs w:val="24"/>
          <w:lang w:val="ky-KG"/>
        </w:rPr>
        <w:t xml:space="preserve"> в случае </w:t>
      </w:r>
      <w:r w:rsidR="00DF6016" w:rsidRPr="00D804D7">
        <w:rPr>
          <w:sz w:val="24"/>
          <w:szCs w:val="24"/>
          <w:lang w:val="ky-KG"/>
        </w:rPr>
        <w:t>аварийных ситуаций</w:t>
      </w:r>
      <w:r w:rsidRPr="00D804D7">
        <w:rPr>
          <w:sz w:val="24"/>
          <w:szCs w:val="24"/>
          <w:lang w:val="ky-KG"/>
        </w:rPr>
        <w:t>;</w:t>
      </w:r>
    </w:p>
    <w:p w:rsidR="00DF6016" w:rsidRPr="00D804D7" w:rsidRDefault="00DF6016" w:rsidP="001A294F">
      <w:pPr>
        <w:pStyle w:val="afb"/>
        <w:numPr>
          <w:ilvl w:val="0"/>
          <w:numId w:val="16"/>
        </w:numPr>
        <w:jc w:val="both"/>
        <w:rPr>
          <w:sz w:val="24"/>
          <w:szCs w:val="24"/>
          <w:lang w:val="ky-KG"/>
        </w:rPr>
      </w:pPr>
      <w:r w:rsidRPr="00D804D7">
        <w:rPr>
          <w:sz w:val="24"/>
          <w:szCs w:val="24"/>
          <w:lang w:val="ky-KG"/>
        </w:rPr>
        <w:t>слабая реализация Закона “Об обязательном страховании гражданской ответственности перевозчика опасных грузов”;</w:t>
      </w:r>
    </w:p>
    <w:p w:rsidR="00DF6016" w:rsidRPr="00D804D7" w:rsidRDefault="001A294F" w:rsidP="00DF6016">
      <w:pPr>
        <w:pStyle w:val="afb"/>
        <w:numPr>
          <w:ilvl w:val="0"/>
          <w:numId w:val="16"/>
        </w:numPr>
        <w:jc w:val="both"/>
        <w:rPr>
          <w:sz w:val="24"/>
          <w:szCs w:val="24"/>
          <w:lang w:val="ky-KG"/>
        </w:rPr>
      </w:pPr>
      <w:r w:rsidRPr="00D804D7">
        <w:rPr>
          <w:sz w:val="24"/>
          <w:szCs w:val="24"/>
          <w:lang w:val="ky-KG"/>
        </w:rPr>
        <w:t>низкий уровень качества пр</w:t>
      </w:r>
      <w:r w:rsidR="00DF6016" w:rsidRPr="00D804D7">
        <w:rPr>
          <w:sz w:val="24"/>
          <w:szCs w:val="24"/>
          <w:lang w:val="ky-KG"/>
        </w:rPr>
        <w:t>едлагаемого страхового продукта.</w:t>
      </w:r>
    </w:p>
    <w:p w:rsidR="001A294F" w:rsidRPr="00D804D7" w:rsidRDefault="001A294F" w:rsidP="001A294F">
      <w:pPr>
        <w:pStyle w:val="afb"/>
        <w:jc w:val="both"/>
        <w:rPr>
          <w:sz w:val="24"/>
          <w:szCs w:val="24"/>
          <w:lang w:val="ky-KG"/>
        </w:rPr>
      </w:pPr>
    </w:p>
    <w:p w:rsidR="00D77104" w:rsidRPr="00D804D7" w:rsidRDefault="001A294F" w:rsidP="001A294F">
      <w:pPr>
        <w:pStyle w:val="afb"/>
        <w:ind w:firstLine="708"/>
        <w:jc w:val="both"/>
        <w:rPr>
          <w:i/>
          <w:sz w:val="24"/>
          <w:szCs w:val="24"/>
          <w:lang w:val="ky-KG"/>
        </w:rPr>
      </w:pPr>
      <w:r w:rsidRPr="00D804D7">
        <w:rPr>
          <w:i/>
          <w:sz w:val="24"/>
          <w:szCs w:val="24"/>
          <w:lang w:val="ky-KG"/>
        </w:rPr>
        <w:t>в) Реализационные риски:</w:t>
      </w:r>
    </w:p>
    <w:p w:rsidR="001A294F" w:rsidRPr="00D804D7" w:rsidRDefault="001A294F" w:rsidP="001A294F">
      <w:pPr>
        <w:pStyle w:val="afb"/>
        <w:numPr>
          <w:ilvl w:val="0"/>
          <w:numId w:val="5"/>
        </w:numPr>
        <w:jc w:val="both"/>
        <w:rPr>
          <w:sz w:val="24"/>
          <w:szCs w:val="24"/>
        </w:rPr>
      </w:pPr>
      <w:r w:rsidRPr="00D804D7">
        <w:rPr>
          <w:sz w:val="24"/>
          <w:szCs w:val="24"/>
        </w:rPr>
        <w:t xml:space="preserve">Политические, возникающие для объекта страхования в результате действия государственных органов или организованных групп, лиц, действующих по политическим мотивам. Политический риск особым образом оговаривается в условиях договора страхования. Обычно страховщик освобождается от ответственности в связи с реализацией политического риска. </w:t>
      </w:r>
    </w:p>
    <w:p w:rsidR="001A294F" w:rsidRPr="00D804D7" w:rsidRDefault="001A294F" w:rsidP="001A294F">
      <w:pPr>
        <w:pStyle w:val="afb"/>
        <w:numPr>
          <w:ilvl w:val="0"/>
          <w:numId w:val="5"/>
        </w:numPr>
        <w:jc w:val="both"/>
        <w:rPr>
          <w:sz w:val="24"/>
          <w:szCs w:val="24"/>
        </w:rPr>
      </w:pPr>
      <w:r w:rsidRPr="00D804D7">
        <w:rPr>
          <w:sz w:val="24"/>
          <w:szCs w:val="24"/>
        </w:rPr>
        <w:t>Экономические, события в национальной экономике, которые могут повлиять на результаты международной финансовой сделки.</w:t>
      </w:r>
    </w:p>
    <w:p w:rsidR="001A294F" w:rsidRPr="00D804D7" w:rsidRDefault="001A294F" w:rsidP="001A294F">
      <w:pPr>
        <w:pStyle w:val="afb"/>
        <w:numPr>
          <w:ilvl w:val="0"/>
          <w:numId w:val="5"/>
        </w:numPr>
        <w:jc w:val="both"/>
        <w:rPr>
          <w:sz w:val="24"/>
          <w:szCs w:val="24"/>
        </w:rPr>
      </w:pPr>
      <w:r w:rsidRPr="00D804D7">
        <w:rPr>
          <w:sz w:val="24"/>
          <w:szCs w:val="24"/>
        </w:rPr>
        <w:t xml:space="preserve">Форс-мажор, обозначает забастовки, войны, блокады и другие </w:t>
      </w:r>
      <w:r w:rsidR="00BB0C8C" w:rsidRPr="00D804D7">
        <w:rPr>
          <w:sz w:val="24"/>
          <w:szCs w:val="24"/>
        </w:rPr>
        <w:t>причины,</w:t>
      </w:r>
      <w:r w:rsidRPr="00D804D7">
        <w:rPr>
          <w:sz w:val="24"/>
          <w:szCs w:val="24"/>
        </w:rPr>
        <w:t xml:space="preserve"> и факторы в соответствии с междунар</w:t>
      </w:r>
      <w:r w:rsidR="00BB0C8C" w:rsidRPr="00D804D7">
        <w:rPr>
          <w:sz w:val="24"/>
          <w:szCs w:val="24"/>
        </w:rPr>
        <w:t>одными законодательными нормами</w:t>
      </w:r>
      <w:r w:rsidRPr="00D804D7">
        <w:rPr>
          <w:sz w:val="24"/>
          <w:szCs w:val="24"/>
        </w:rPr>
        <w:t xml:space="preserve">. </w:t>
      </w:r>
    </w:p>
    <w:p w:rsidR="001A294F" w:rsidRPr="00D804D7" w:rsidRDefault="001A294F" w:rsidP="001A294F">
      <w:pPr>
        <w:pStyle w:val="afb"/>
        <w:jc w:val="both"/>
        <w:rPr>
          <w:i/>
          <w:sz w:val="24"/>
          <w:szCs w:val="24"/>
          <w:lang w:val="ky-KG"/>
        </w:rPr>
      </w:pPr>
    </w:p>
    <w:p w:rsidR="00511BDE" w:rsidRPr="00D804D7" w:rsidRDefault="00BB0C8C" w:rsidP="00511BDE">
      <w:pPr>
        <w:pStyle w:val="afb"/>
        <w:ind w:firstLine="708"/>
        <w:jc w:val="both"/>
        <w:rPr>
          <w:i/>
          <w:sz w:val="24"/>
          <w:szCs w:val="24"/>
          <w:lang w:val="ky-KG"/>
        </w:rPr>
      </w:pPr>
      <w:r w:rsidRPr="00D804D7">
        <w:rPr>
          <w:i/>
          <w:sz w:val="24"/>
          <w:szCs w:val="24"/>
          <w:lang w:val="ky-KG"/>
        </w:rPr>
        <w:t>г</w:t>
      </w:r>
      <w:r w:rsidR="001A294F" w:rsidRPr="00D804D7">
        <w:rPr>
          <w:i/>
          <w:sz w:val="24"/>
          <w:szCs w:val="24"/>
          <w:lang w:val="ky-KG"/>
        </w:rPr>
        <w:t>) Правовой и иной анализы:</w:t>
      </w:r>
    </w:p>
    <w:p w:rsidR="00511BDE" w:rsidRPr="00D804D7" w:rsidRDefault="001A294F" w:rsidP="00511BDE">
      <w:pPr>
        <w:pStyle w:val="afb"/>
        <w:ind w:firstLine="708"/>
        <w:jc w:val="both"/>
        <w:rPr>
          <w:sz w:val="24"/>
          <w:szCs w:val="24"/>
          <w:lang w:val="ky-KG"/>
        </w:rPr>
      </w:pPr>
      <w:r w:rsidRPr="00D804D7">
        <w:rPr>
          <w:sz w:val="24"/>
          <w:szCs w:val="24"/>
          <w:lang w:val="ky-KG"/>
        </w:rPr>
        <w:t xml:space="preserve">Действующая редакция </w:t>
      </w:r>
      <w:r w:rsidR="00DF6016" w:rsidRPr="00D804D7">
        <w:rPr>
          <w:sz w:val="24"/>
          <w:szCs w:val="24"/>
        </w:rPr>
        <w:t xml:space="preserve">постановления Правительства Кыргызской Республики «О внесении изменений в постановление Правительства Кыргызской Республики «Об утверждении страховых тарифов и размеров страховых сумм (лимиты ответственности) обязательного страхования гражданской ответственности» от 26 февраля 2010 года </w:t>
      </w:r>
      <w:r w:rsidR="004645FB" w:rsidRPr="00D804D7">
        <w:rPr>
          <w:sz w:val="24"/>
          <w:szCs w:val="24"/>
        </w:rPr>
        <w:br/>
      </w:r>
      <w:r w:rsidR="00DF6016" w:rsidRPr="00D804D7">
        <w:rPr>
          <w:sz w:val="24"/>
          <w:szCs w:val="24"/>
        </w:rPr>
        <w:t>№ 113</w:t>
      </w:r>
      <w:r w:rsidR="00511BDE" w:rsidRPr="00D804D7">
        <w:rPr>
          <w:sz w:val="24"/>
          <w:szCs w:val="24"/>
        </w:rPr>
        <w:t>нормам и актам национального и международного законодательства не противоречит.</w:t>
      </w:r>
    </w:p>
    <w:p w:rsidR="001A294F" w:rsidRPr="00D804D7" w:rsidRDefault="001A294F" w:rsidP="00D86D61">
      <w:pPr>
        <w:pStyle w:val="afb"/>
        <w:jc w:val="both"/>
        <w:rPr>
          <w:i/>
          <w:sz w:val="24"/>
          <w:szCs w:val="24"/>
        </w:rPr>
      </w:pPr>
    </w:p>
    <w:p w:rsidR="00D77104" w:rsidRPr="00D804D7" w:rsidRDefault="00BB0C8C" w:rsidP="00511BDE">
      <w:pPr>
        <w:pStyle w:val="afb"/>
        <w:ind w:firstLine="708"/>
        <w:jc w:val="both"/>
        <w:rPr>
          <w:i/>
          <w:sz w:val="24"/>
          <w:szCs w:val="24"/>
          <w:lang w:val="ky-KG"/>
        </w:rPr>
      </w:pPr>
      <w:r w:rsidRPr="00D804D7">
        <w:rPr>
          <w:i/>
          <w:sz w:val="24"/>
          <w:szCs w:val="24"/>
          <w:lang w:val="ky-KG"/>
        </w:rPr>
        <w:t>д</w:t>
      </w:r>
      <w:r w:rsidR="00511BDE" w:rsidRPr="00D804D7">
        <w:rPr>
          <w:i/>
          <w:sz w:val="24"/>
          <w:szCs w:val="24"/>
          <w:lang w:val="ky-KG"/>
        </w:rPr>
        <w:t>) Экономический анализ:</w:t>
      </w:r>
    </w:p>
    <w:p w:rsidR="00DF6016" w:rsidRPr="00D804D7" w:rsidRDefault="00DF6016" w:rsidP="00511BDE">
      <w:pPr>
        <w:pStyle w:val="afb"/>
        <w:ind w:firstLine="708"/>
        <w:jc w:val="both"/>
        <w:rPr>
          <w:sz w:val="24"/>
          <w:szCs w:val="24"/>
          <w:lang w:val="ky-KG"/>
        </w:rPr>
      </w:pPr>
      <w:r w:rsidRPr="00D804D7">
        <w:rPr>
          <w:sz w:val="24"/>
          <w:szCs w:val="24"/>
          <w:lang w:val="ky-KG"/>
        </w:rPr>
        <w:t>В настоящее время данным видом обязательного страхования занимается ряд страховых организаций, имеющих следующие показатели</w:t>
      </w:r>
      <w:r w:rsidR="004645FB" w:rsidRPr="00D804D7">
        <w:rPr>
          <w:sz w:val="24"/>
          <w:szCs w:val="24"/>
          <w:lang w:val="ky-KG"/>
        </w:rPr>
        <w:t xml:space="preserve"> в разрезе 2010-2016 гг.</w:t>
      </w:r>
      <w:r w:rsidRPr="00D804D7">
        <w:rPr>
          <w:sz w:val="24"/>
          <w:szCs w:val="24"/>
          <w:lang w:val="ky-KG"/>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443"/>
        <w:gridCol w:w="4005"/>
        <w:gridCol w:w="2215"/>
        <w:gridCol w:w="2409"/>
      </w:tblGrid>
      <w:tr w:rsidR="004645FB" w:rsidRPr="00D804D7" w:rsidTr="00342FEE">
        <w:trPr>
          <w:trHeight w:val="541"/>
        </w:trPr>
        <w:tc>
          <w:tcPr>
            <w:tcW w:w="443" w:type="dxa"/>
            <w:shd w:val="clear" w:color="auto" w:fill="auto"/>
          </w:tcPr>
          <w:p w:rsidR="004645FB" w:rsidRPr="00D804D7" w:rsidRDefault="004645FB" w:rsidP="00342FEE">
            <w:pPr>
              <w:spacing w:after="0" w:line="240" w:lineRule="auto"/>
              <w:jc w:val="center"/>
              <w:textAlignment w:val="center"/>
              <w:rPr>
                <w:rFonts w:ascii="Times New Roman" w:hAnsi="Times New Roman"/>
                <w:i/>
                <w:color w:val="000000"/>
                <w:kern w:val="24"/>
                <w:sz w:val="24"/>
                <w:szCs w:val="24"/>
                <w:lang w:eastAsia="ru-RU"/>
              </w:rPr>
            </w:pPr>
            <w:r w:rsidRPr="00D804D7">
              <w:rPr>
                <w:rFonts w:ascii="Times New Roman" w:hAnsi="Times New Roman"/>
                <w:i/>
                <w:color w:val="000000"/>
                <w:kern w:val="24"/>
                <w:sz w:val="24"/>
                <w:szCs w:val="24"/>
                <w:lang w:eastAsia="ru-RU"/>
              </w:rPr>
              <w:t>№</w:t>
            </w:r>
          </w:p>
        </w:tc>
        <w:tc>
          <w:tcPr>
            <w:tcW w:w="4005" w:type="dxa"/>
            <w:shd w:val="clear" w:color="auto" w:fill="auto"/>
            <w:hideMark/>
          </w:tcPr>
          <w:p w:rsidR="00DF6016" w:rsidRPr="00D804D7" w:rsidRDefault="004645FB" w:rsidP="00342FEE">
            <w:pPr>
              <w:spacing w:after="0" w:line="240" w:lineRule="auto"/>
              <w:jc w:val="center"/>
              <w:textAlignment w:val="center"/>
              <w:rPr>
                <w:rFonts w:ascii="Times New Roman" w:hAnsi="Times New Roman"/>
                <w:i/>
                <w:sz w:val="24"/>
                <w:szCs w:val="24"/>
                <w:lang w:eastAsia="ru-RU"/>
              </w:rPr>
            </w:pPr>
            <w:r w:rsidRPr="00D804D7">
              <w:rPr>
                <w:rFonts w:ascii="Times New Roman" w:hAnsi="Times New Roman"/>
                <w:i/>
                <w:color w:val="000000"/>
                <w:kern w:val="24"/>
                <w:sz w:val="24"/>
                <w:szCs w:val="24"/>
                <w:lang w:eastAsia="ru-RU"/>
              </w:rPr>
              <w:t>Наименование страховой организации</w:t>
            </w:r>
          </w:p>
        </w:tc>
        <w:tc>
          <w:tcPr>
            <w:tcW w:w="2215" w:type="dxa"/>
            <w:shd w:val="clear" w:color="auto" w:fill="auto"/>
            <w:hideMark/>
          </w:tcPr>
          <w:p w:rsidR="004645FB" w:rsidRPr="00D804D7" w:rsidRDefault="004645FB" w:rsidP="00342FEE">
            <w:pPr>
              <w:spacing w:after="0" w:line="240" w:lineRule="auto"/>
              <w:jc w:val="center"/>
              <w:textAlignment w:val="center"/>
              <w:rPr>
                <w:rFonts w:ascii="Times New Roman" w:hAnsi="Times New Roman"/>
                <w:i/>
                <w:color w:val="000000"/>
                <w:kern w:val="24"/>
                <w:sz w:val="24"/>
                <w:szCs w:val="24"/>
                <w:lang w:eastAsia="ru-RU"/>
              </w:rPr>
            </w:pPr>
            <w:r w:rsidRPr="00D804D7">
              <w:rPr>
                <w:rFonts w:ascii="Times New Roman" w:hAnsi="Times New Roman"/>
                <w:i/>
                <w:color w:val="000000"/>
                <w:kern w:val="24"/>
                <w:sz w:val="24"/>
                <w:szCs w:val="24"/>
                <w:lang w:eastAsia="ru-RU"/>
              </w:rPr>
              <w:t xml:space="preserve">Страховые премии </w:t>
            </w:r>
          </w:p>
          <w:p w:rsidR="00DF6016" w:rsidRPr="00D804D7" w:rsidRDefault="004645FB" w:rsidP="00342FEE">
            <w:pPr>
              <w:spacing w:after="0" w:line="240" w:lineRule="auto"/>
              <w:jc w:val="center"/>
              <w:textAlignment w:val="center"/>
              <w:rPr>
                <w:rFonts w:ascii="Times New Roman" w:hAnsi="Times New Roman"/>
                <w:i/>
                <w:sz w:val="24"/>
                <w:szCs w:val="24"/>
                <w:lang w:eastAsia="ru-RU"/>
              </w:rPr>
            </w:pPr>
            <w:r w:rsidRPr="00D804D7">
              <w:rPr>
                <w:rFonts w:ascii="Times New Roman" w:hAnsi="Times New Roman"/>
                <w:i/>
                <w:color w:val="000000"/>
                <w:kern w:val="24"/>
                <w:sz w:val="24"/>
                <w:szCs w:val="24"/>
                <w:lang w:eastAsia="ru-RU"/>
              </w:rPr>
              <w:t>(тыс. сом)</w:t>
            </w:r>
          </w:p>
        </w:tc>
        <w:tc>
          <w:tcPr>
            <w:tcW w:w="2409" w:type="dxa"/>
            <w:shd w:val="clear" w:color="auto" w:fill="auto"/>
            <w:hideMark/>
          </w:tcPr>
          <w:p w:rsidR="004645FB" w:rsidRPr="00D804D7" w:rsidRDefault="004645FB" w:rsidP="00342FEE">
            <w:pPr>
              <w:spacing w:after="0" w:line="240" w:lineRule="auto"/>
              <w:jc w:val="center"/>
              <w:textAlignment w:val="center"/>
              <w:rPr>
                <w:rFonts w:ascii="Times New Roman" w:hAnsi="Times New Roman"/>
                <w:i/>
                <w:color w:val="000000"/>
                <w:kern w:val="24"/>
                <w:sz w:val="24"/>
                <w:szCs w:val="24"/>
                <w:lang w:eastAsia="ru-RU"/>
              </w:rPr>
            </w:pPr>
            <w:r w:rsidRPr="00D804D7">
              <w:rPr>
                <w:rFonts w:ascii="Times New Roman" w:hAnsi="Times New Roman"/>
                <w:i/>
                <w:color w:val="000000"/>
                <w:kern w:val="24"/>
                <w:sz w:val="24"/>
                <w:szCs w:val="24"/>
                <w:lang w:eastAsia="ru-RU"/>
              </w:rPr>
              <w:t xml:space="preserve">Страховые выплаты </w:t>
            </w:r>
          </w:p>
          <w:p w:rsidR="00DF6016" w:rsidRPr="00D804D7" w:rsidRDefault="004645FB" w:rsidP="00342FEE">
            <w:pPr>
              <w:spacing w:after="0" w:line="240" w:lineRule="auto"/>
              <w:jc w:val="center"/>
              <w:textAlignment w:val="center"/>
              <w:rPr>
                <w:rFonts w:ascii="Times New Roman" w:hAnsi="Times New Roman"/>
                <w:i/>
                <w:sz w:val="24"/>
                <w:szCs w:val="24"/>
                <w:lang w:eastAsia="ru-RU"/>
              </w:rPr>
            </w:pPr>
            <w:r w:rsidRPr="00D804D7">
              <w:rPr>
                <w:rFonts w:ascii="Times New Roman" w:hAnsi="Times New Roman"/>
                <w:i/>
                <w:color w:val="000000"/>
                <w:kern w:val="24"/>
                <w:sz w:val="24"/>
                <w:szCs w:val="24"/>
                <w:lang w:eastAsia="ru-RU"/>
              </w:rPr>
              <w:t>(тыс. сом)</w:t>
            </w:r>
          </w:p>
        </w:tc>
      </w:tr>
      <w:tr w:rsidR="004645FB" w:rsidRPr="00D804D7" w:rsidTr="00342FEE">
        <w:trPr>
          <w:trHeight w:val="279"/>
        </w:trPr>
        <w:tc>
          <w:tcPr>
            <w:tcW w:w="443" w:type="dxa"/>
            <w:shd w:val="clear" w:color="auto" w:fill="auto"/>
          </w:tcPr>
          <w:p w:rsidR="004645FB" w:rsidRPr="00D804D7" w:rsidRDefault="004645FB" w:rsidP="00342FEE">
            <w:pPr>
              <w:spacing w:after="0" w:line="240" w:lineRule="auto"/>
              <w:jc w:val="center"/>
              <w:textAlignment w:val="center"/>
              <w:rPr>
                <w:rFonts w:ascii="Times New Roman" w:hAnsi="Times New Roman"/>
                <w:color w:val="000000"/>
                <w:kern w:val="24"/>
                <w:sz w:val="24"/>
                <w:szCs w:val="24"/>
                <w:lang w:eastAsia="ru-RU"/>
              </w:rPr>
            </w:pPr>
            <w:r w:rsidRPr="00D804D7">
              <w:rPr>
                <w:rFonts w:ascii="Times New Roman" w:hAnsi="Times New Roman"/>
                <w:color w:val="000000"/>
                <w:kern w:val="24"/>
                <w:sz w:val="24"/>
                <w:szCs w:val="24"/>
                <w:lang w:eastAsia="ru-RU"/>
              </w:rPr>
              <w:t>1</w:t>
            </w:r>
          </w:p>
        </w:tc>
        <w:tc>
          <w:tcPr>
            <w:tcW w:w="4005" w:type="dxa"/>
            <w:shd w:val="clear" w:color="auto" w:fill="auto"/>
            <w:hideMark/>
          </w:tcPr>
          <w:p w:rsidR="00DF6016" w:rsidRPr="00D804D7" w:rsidRDefault="004645FB" w:rsidP="00342FEE">
            <w:pPr>
              <w:spacing w:after="0" w:line="240" w:lineRule="auto"/>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САОЗТ «</w:t>
            </w:r>
            <w:proofErr w:type="spellStart"/>
            <w:r w:rsidRPr="00D804D7">
              <w:rPr>
                <w:rFonts w:ascii="Times New Roman" w:hAnsi="Times New Roman"/>
                <w:color w:val="000000"/>
                <w:kern w:val="24"/>
                <w:sz w:val="24"/>
                <w:szCs w:val="24"/>
                <w:lang w:eastAsia="ru-RU"/>
              </w:rPr>
              <w:t>Кыргызинстрах</w:t>
            </w:r>
            <w:proofErr w:type="spellEnd"/>
            <w:r w:rsidRPr="00D804D7">
              <w:rPr>
                <w:rFonts w:ascii="Times New Roman" w:hAnsi="Times New Roman"/>
                <w:color w:val="000000"/>
                <w:kern w:val="24"/>
                <w:sz w:val="24"/>
                <w:szCs w:val="24"/>
                <w:lang w:eastAsia="ru-RU"/>
              </w:rPr>
              <w:t>»</w:t>
            </w:r>
          </w:p>
        </w:tc>
        <w:tc>
          <w:tcPr>
            <w:tcW w:w="2215" w:type="dxa"/>
            <w:shd w:val="clear" w:color="auto" w:fill="auto"/>
            <w:hideMark/>
          </w:tcPr>
          <w:p w:rsidR="00DF6016" w:rsidRPr="00D804D7" w:rsidRDefault="004645FB" w:rsidP="00342FEE">
            <w:pPr>
              <w:spacing w:after="0" w:line="240" w:lineRule="auto"/>
              <w:jc w:val="center"/>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79 736,1</w:t>
            </w:r>
          </w:p>
        </w:tc>
        <w:tc>
          <w:tcPr>
            <w:tcW w:w="2409" w:type="dxa"/>
            <w:shd w:val="clear" w:color="auto" w:fill="auto"/>
            <w:hideMark/>
          </w:tcPr>
          <w:p w:rsidR="00DF6016" w:rsidRPr="00D804D7" w:rsidRDefault="004645FB" w:rsidP="00342FEE">
            <w:pPr>
              <w:spacing w:after="0" w:line="240" w:lineRule="auto"/>
              <w:jc w:val="center"/>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0,0</w:t>
            </w:r>
          </w:p>
        </w:tc>
      </w:tr>
      <w:tr w:rsidR="004645FB" w:rsidRPr="00D804D7" w:rsidTr="00342FEE">
        <w:trPr>
          <w:trHeight w:val="270"/>
        </w:trPr>
        <w:tc>
          <w:tcPr>
            <w:tcW w:w="443" w:type="dxa"/>
            <w:shd w:val="clear" w:color="auto" w:fill="auto"/>
          </w:tcPr>
          <w:p w:rsidR="004645FB" w:rsidRPr="00D804D7" w:rsidRDefault="004645FB" w:rsidP="00342FEE">
            <w:pPr>
              <w:spacing w:after="0" w:line="240" w:lineRule="auto"/>
              <w:jc w:val="center"/>
              <w:textAlignment w:val="center"/>
              <w:rPr>
                <w:rFonts w:ascii="Times New Roman" w:hAnsi="Times New Roman"/>
                <w:color w:val="000000"/>
                <w:kern w:val="24"/>
                <w:sz w:val="24"/>
                <w:szCs w:val="24"/>
                <w:lang w:eastAsia="ru-RU"/>
              </w:rPr>
            </w:pPr>
            <w:r w:rsidRPr="00D804D7">
              <w:rPr>
                <w:rFonts w:ascii="Times New Roman" w:hAnsi="Times New Roman"/>
                <w:color w:val="000000"/>
                <w:kern w:val="24"/>
                <w:sz w:val="24"/>
                <w:szCs w:val="24"/>
                <w:lang w:eastAsia="ru-RU"/>
              </w:rPr>
              <w:t>2</w:t>
            </w:r>
          </w:p>
        </w:tc>
        <w:tc>
          <w:tcPr>
            <w:tcW w:w="4005" w:type="dxa"/>
            <w:shd w:val="clear" w:color="auto" w:fill="auto"/>
            <w:hideMark/>
          </w:tcPr>
          <w:p w:rsidR="00DF6016" w:rsidRPr="00D804D7" w:rsidRDefault="004645FB" w:rsidP="00342FEE">
            <w:pPr>
              <w:spacing w:after="0" w:line="240" w:lineRule="auto"/>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 xml:space="preserve">ЗАО СК «Мега </w:t>
            </w:r>
            <w:proofErr w:type="spellStart"/>
            <w:r w:rsidRPr="00D804D7">
              <w:rPr>
                <w:rFonts w:ascii="Times New Roman" w:hAnsi="Times New Roman"/>
                <w:color w:val="000000"/>
                <w:kern w:val="24"/>
                <w:sz w:val="24"/>
                <w:szCs w:val="24"/>
                <w:lang w:eastAsia="ru-RU"/>
              </w:rPr>
              <w:t>Иншуренс</w:t>
            </w:r>
            <w:proofErr w:type="spellEnd"/>
            <w:r w:rsidRPr="00D804D7">
              <w:rPr>
                <w:rFonts w:ascii="Times New Roman" w:hAnsi="Times New Roman"/>
                <w:color w:val="000000"/>
                <w:kern w:val="24"/>
                <w:sz w:val="24"/>
                <w:szCs w:val="24"/>
                <w:lang w:eastAsia="ru-RU"/>
              </w:rPr>
              <w:t xml:space="preserve"> Групп»</w:t>
            </w:r>
          </w:p>
        </w:tc>
        <w:tc>
          <w:tcPr>
            <w:tcW w:w="2215" w:type="dxa"/>
            <w:shd w:val="clear" w:color="auto" w:fill="auto"/>
            <w:hideMark/>
          </w:tcPr>
          <w:p w:rsidR="00DF6016" w:rsidRPr="00D804D7" w:rsidRDefault="004645FB" w:rsidP="00342FEE">
            <w:pPr>
              <w:spacing w:after="0" w:line="240" w:lineRule="auto"/>
              <w:jc w:val="center"/>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41 652,2</w:t>
            </w:r>
          </w:p>
        </w:tc>
        <w:tc>
          <w:tcPr>
            <w:tcW w:w="2409" w:type="dxa"/>
            <w:shd w:val="clear" w:color="auto" w:fill="auto"/>
            <w:hideMark/>
          </w:tcPr>
          <w:p w:rsidR="00DF6016" w:rsidRPr="00D804D7" w:rsidRDefault="004645FB" w:rsidP="00342FEE">
            <w:pPr>
              <w:spacing w:after="0" w:line="240" w:lineRule="auto"/>
              <w:jc w:val="center"/>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0,0</w:t>
            </w:r>
          </w:p>
        </w:tc>
      </w:tr>
      <w:tr w:rsidR="004645FB" w:rsidRPr="00D804D7" w:rsidTr="00342FEE">
        <w:trPr>
          <w:trHeight w:val="278"/>
        </w:trPr>
        <w:tc>
          <w:tcPr>
            <w:tcW w:w="443" w:type="dxa"/>
            <w:shd w:val="clear" w:color="auto" w:fill="auto"/>
          </w:tcPr>
          <w:p w:rsidR="004645FB" w:rsidRPr="00D804D7" w:rsidRDefault="004645FB" w:rsidP="00342FEE">
            <w:pPr>
              <w:spacing w:after="0" w:line="240" w:lineRule="auto"/>
              <w:jc w:val="center"/>
              <w:textAlignment w:val="center"/>
              <w:rPr>
                <w:rFonts w:ascii="Times New Roman" w:hAnsi="Times New Roman"/>
                <w:color w:val="000000"/>
                <w:kern w:val="24"/>
                <w:sz w:val="24"/>
                <w:szCs w:val="24"/>
                <w:lang w:eastAsia="ru-RU"/>
              </w:rPr>
            </w:pPr>
            <w:r w:rsidRPr="00D804D7">
              <w:rPr>
                <w:rFonts w:ascii="Times New Roman" w:hAnsi="Times New Roman"/>
                <w:color w:val="000000"/>
                <w:kern w:val="24"/>
                <w:sz w:val="24"/>
                <w:szCs w:val="24"/>
                <w:lang w:eastAsia="ru-RU"/>
              </w:rPr>
              <w:t>3</w:t>
            </w:r>
          </w:p>
        </w:tc>
        <w:tc>
          <w:tcPr>
            <w:tcW w:w="4005" w:type="dxa"/>
            <w:shd w:val="clear" w:color="auto" w:fill="auto"/>
            <w:hideMark/>
          </w:tcPr>
          <w:p w:rsidR="00DF6016" w:rsidRPr="00D804D7" w:rsidRDefault="004645FB" w:rsidP="00342FEE">
            <w:pPr>
              <w:spacing w:after="0" w:line="240" w:lineRule="auto"/>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ЗАО СК «Кыргызстан»</w:t>
            </w:r>
          </w:p>
        </w:tc>
        <w:tc>
          <w:tcPr>
            <w:tcW w:w="2215" w:type="dxa"/>
            <w:shd w:val="clear" w:color="auto" w:fill="auto"/>
            <w:hideMark/>
          </w:tcPr>
          <w:p w:rsidR="00DF6016" w:rsidRPr="00D804D7" w:rsidRDefault="004645FB" w:rsidP="00342FEE">
            <w:pPr>
              <w:spacing w:after="0" w:line="240" w:lineRule="auto"/>
              <w:jc w:val="center"/>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16 543,3</w:t>
            </w:r>
          </w:p>
        </w:tc>
        <w:tc>
          <w:tcPr>
            <w:tcW w:w="2409" w:type="dxa"/>
            <w:shd w:val="clear" w:color="auto" w:fill="auto"/>
            <w:hideMark/>
          </w:tcPr>
          <w:p w:rsidR="00DF6016" w:rsidRPr="00D804D7" w:rsidRDefault="004645FB" w:rsidP="00342FEE">
            <w:pPr>
              <w:spacing w:after="0" w:line="240" w:lineRule="auto"/>
              <w:jc w:val="center"/>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0,0</w:t>
            </w:r>
          </w:p>
        </w:tc>
      </w:tr>
      <w:tr w:rsidR="004645FB" w:rsidRPr="00D804D7" w:rsidTr="00342FEE">
        <w:trPr>
          <w:trHeight w:val="267"/>
        </w:trPr>
        <w:tc>
          <w:tcPr>
            <w:tcW w:w="443" w:type="dxa"/>
            <w:shd w:val="clear" w:color="auto" w:fill="auto"/>
          </w:tcPr>
          <w:p w:rsidR="004645FB" w:rsidRPr="00D804D7" w:rsidRDefault="004645FB" w:rsidP="00342FEE">
            <w:pPr>
              <w:spacing w:after="0" w:line="240" w:lineRule="auto"/>
              <w:jc w:val="center"/>
              <w:textAlignment w:val="center"/>
              <w:rPr>
                <w:rFonts w:ascii="Times New Roman" w:hAnsi="Times New Roman"/>
                <w:color w:val="000000"/>
                <w:kern w:val="24"/>
                <w:sz w:val="24"/>
                <w:szCs w:val="24"/>
                <w:lang w:eastAsia="ru-RU"/>
              </w:rPr>
            </w:pPr>
            <w:r w:rsidRPr="00D804D7">
              <w:rPr>
                <w:rFonts w:ascii="Times New Roman" w:hAnsi="Times New Roman"/>
                <w:color w:val="000000"/>
                <w:kern w:val="24"/>
                <w:sz w:val="24"/>
                <w:szCs w:val="24"/>
                <w:lang w:eastAsia="ru-RU"/>
              </w:rPr>
              <w:t>4</w:t>
            </w:r>
          </w:p>
        </w:tc>
        <w:tc>
          <w:tcPr>
            <w:tcW w:w="4005" w:type="dxa"/>
            <w:shd w:val="clear" w:color="auto" w:fill="auto"/>
            <w:hideMark/>
          </w:tcPr>
          <w:p w:rsidR="00DF6016" w:rsidRPr="00D804D7" w:rsidRDefault="004645FB" w:rsidP="00342FEE">
            <w:pPr>
              <w:spacing w:after="0" w:line="240" w:lineRule="auto"/>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ЗАО «НСК»</w:t>
            </w:r>
          </w:p>
        </w:tc>
        <w:tc>
          <w:tcPr>
            <w:tcW w:w="2215" w:type="dxa"/>
            <w:shd w:val="clear" w:color="auto" w:fill="auto"/>
            <w:hideMark/>
          </w:tcPr>
          <w:p w:rsidR="00DF6016" w:rsidRPr="00D804D7" w:rsidRDefault="004645FB" w:rsidP="00342FEE">
            <w:pPr>
              <w:spacing w:after="0" w:line="240" w:lineRule="auto"/>
              <w:jc w:val="center"/>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10 110,5</w:t>
            </w:r>
          </w:p>
        </w:tc>
        <w:tc>
          <w:tcPr>
            <w:tcW w:w="2409" w:type="dxa"/>
            <w:shd w:val="clear" w:color="auto" w:fill="auto"/>
            <w:hideMark/>
          </w:tcPr>
          <w:p w:rsidR="00DF6016" w:rsidRPr="00D804D7" w:rsidRDefault="004645FB" w:rsidP="00342FEE">
            <w:pPr>
              <w:spacing w:after="0" w:line="240" w:lineRule="auto"/>
              <w:jc w:val="center"/>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0,0</w:t>
            </w:r>
          </w:p>
        </w:tc>
      </w:tr>
      <w:tr w:rsidR="004645FB" w:rsidRPr="00D804D7" w:rsidTr="00342FEE">
        <w:trPr>
          <w:trHeight w:val="258"/>
        </w:trPr>
        <w:tc>
          <w:tcPr>
            <w:tcW w:w="443" w:type="dxa"/>
            <w:shd w:val="clear" w:color="auto" w:fill="auto"/>
          </w:tcPr>
          <w:p w:rsidR="004645FB" w:rsidRPr="00D804D7" w:rsidRDefault="004645FB" w:rsidP="00342FEE">
            <w:pPr>
              <w:spacing w:after="0" w:line="240" w:lineRule="auto"/>
              <w:jc w:val="center"/>
              <w:textAlignment w:val="center"/>
              <w:rPr>
                <w:rFonts w:ascii="Times New Roman" w:hAnsi="Times New Roman"/>
                <w:color w:val="000000"/>
                <w:kern w:val="24"/>
                <w:sz w:val="24"/>
                <w:szCs w:val="24"/>
                <w:lang w:eastAsia="ru-RU"/>
              </w:rPr>
            </w:pPr>
            <w:r w:rsidRPr="00D804D7">
              <w:rPr>
                <w:rFonts w:ascii="Times New Roman" w:hAnsi="Times New Roman"/>
                <w:color w:val="000000"/>
                <w:kern w:val="24"/>
                <w:sz w:val="24"/>
                <w:szCs w:val="24"/>
                <w:lang w:eastAsia="ru-RU"/>
              </w:rPr>
              <w:t>5</w:t>
            </w:r>
          </w:p>
        </w:tc>
        <w:tc>
          <w:tcPr>
            <w:tcW w:w="4005" w:type="dxa"/>
            <w:shd w:val="clear" w:color="auto" w:fill="auto"/>
            <w:hideMark/>
          </w:tcPr>
          <w:p w:rsidR="00DF6016" w:rsidRPr="00D804D7" w:rsidRDefault="004645FB" w:rsidP="00342FEE">
            <w:pPr>
              <w:spacing w:after="0" w:line="240" w:lineRule="auto"/>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ЗАО СК «</w:t>
            </w:r>
            <w:proofErr w:type="spellStart"/>
            <w:r w:rsidRPr="00D804D7">
              <w:rPr>
                <w:rFonts w:ascii="Times New Roman" w:hAnsi="Times New Roman"/>
                <w:color w:val="000000"/>
                <w:kern w:val="24"/>
                <w:sz w:val="24"/>
                <w:szCs w:val="24"/>
                <w:lang w:eastAsia="ru-RU"/>
              </w:rPr>
              <w:t>Дос</w:t>
            </w:r>
            <w:proofErr w:type="spellEnd"/>
            <w:r w:rsidRPr="00D804D7">
              <w:rPr>
                <w:rFonts w:ascii="Times New Roman" w:hAnsi="Times New Roman"/>
                <w:color w:val="000000"/>
                <w:kern w:val="24"/>
                <w:sz w:val="24"/>
                <w:szCs w:val="24"/>
                <w:lang w:eastAsia="ru-RU"/>
              </w:rPr>
              <w:t>-Инвест»</w:t>
            </w:r>
          </w:p>
        </w:tc>
        <w:tc>
          <w:tcPr>
            <w:tcW w:w="2215" w:type="dxa"/>
            <w:shd w:val="clear" w:color="auto" w:fill="auto"/>
            <w:hideMark/>
          </w:tcPr>
          <w:p w:rsidR="00DF6016" w:rsidRPr="00D804D7" w:rsidRDefault="004645FB" w:rsidP="00342FEE">
            <w:pPr>
              <w:spacing w:after="0" w:line="240" w:lineRule="auto"/>
              <w:jc w:val="center"/>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5 272,5</w:t>
            </w:r>
          </w:p>
        </w:tc>
        <w:tc>
          <w:tcPr>
            <w:tcW w:w="2409" w:type="dxa"/>
            <w:shd w:val="clear" w:color="auto" w:fill="auto"/>
            <w:hideMark/>
          </w:tcPr>
          <w:p w:rsidR="00DF6016" w:rsidRPr="00D804D7" w:rsidRDefault="004645FB" w:rsidP="00342FEE">
            <w:pPr>
              <w:spacing w:after="0" w:line="240" w:lineRule="auto"/>
              <w:jc w:val="center"/>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0,0</w:t>
            </w:r>
          </w:p>
        </w:tc>
      </w:tr>
      <w:tr w:rsidR="004645FB" w:rsidRPr="00D804D7" w:rsidTr="00342FEE">
        <w:trPr>
          <w:trHeight w:val="261"/>
        </w:trPr>
        <w:tc>
          <w:tcPr>
            <w:tcW w:w="443" w:type="dxa"/>
            <w:shd w:val="clear" w:color="auto" w:fill="auto"/>
          </w:tcPr>
          <w:p w:rsidR="004645FB" w:rsidRPr="00D804D7" w:rsidRDefault="004645FB" w:rsidP="00342FEE">
            <w:pPr>
              <w:spacing w:after="0" w:line="240" w:lineRule="auto"/>
              <w:jc w:val="center"/>
              <w:textAlignment w:val="center"/>
              <w:rPr>
                <w:rFonts w:ascii="Times New Roman" w:hAnsi="Times New Roman"/>
                <w:color w:val="000000"/>
                <w:kern w:val="24"/>
                <w:sz w:val="24"/>
                <w:szCs w:val="24"/>
                <w:lang w:eastAsia="ru-RU"/>
              </w:rPr>
            </w:pPr>
            <w:r w:rsidRPr="00D804D7">
              <w:rPr>
                <w:rFonts w:ascii="Times New Roman" w:hAnsi="Times New Roman"/>
                <w:color w:val="000000"/>
                <w:kern w:val="24"/>
                <w:sz w:val="24"/>
                <w:szCs w:val="24"/>
                <w:lang w:eastAsia="ru-RU"/>
              </w:rPr>
              <w:t>6</w:t>
            </w:r>
          </w:p>
        </w:tc>
        <w:tc>
          <w:tcPr>
            <w:tcW w:w="4005" w:type="dxa"/>
            <w:shd w:val="clear" w:color="auto" w:fill="auto"/>
            <w:hideMark/>
          </w:tcPr>
          <w:p w:rsidR="00DF6016" w:rsidRPr="00D804D7" w:rsidRDefault="004645FB" w:rsidP="00342FEE">
            <w:pPr>
              <w:spacing w:after="0" w:line="240" w:lineRule="auto"/>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Остальные компании</w:t>
            </w:r>
          </w:p>
        </w:tc>
        <w:tc>
          <w:tcPr>
            <w:tcW w:w="2215" w:type="dxa"/>
            <w:shd w:val="clear" w:color="auto" w:fill="auto"/>
            <w:hideMark/>
          </w:tcPr>
          <w:p w:rsidR="00DF6016" w:rsidRPr="00D804D7" w:rsidRDefault="004645FB" w:rsidP="00342FEE">
            <w:pPr>
              <w:spacing w:after="0" w:line="240" w:lineRule="auto"/>
              <w:jc w:val="center"/>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5 409,4</w:t>
            </w:r>
          </w:p>
        </w:tc>
        <w:tc>
          <w:tcPr>
            <w:tcW w:w="2409" w:type="dxa"/>
            <w:shd w:val="clear" w:color="auto" w:fill="auto"/>
            <w:hideMark/>
          </w:tcPr>
          <w:p w:rsidR="00DF6016" w:rsidRPr="00D804D7" w:rsidRDefault="004645FB" w:rsidP="00342FEE">
            <w:pPr>
              <w:spacing w:after="0" w:line="240" w:lineRule="auto"/>
              <w:jc w:val="center"/>
              <w:textAlignment w:val="center"/>
              <w:rPr>
                <w:rFonts w:ascii="Times New Roman" w:hAnsi="Times New Roman"/>
                <w:sz w:val="24"/>
                <w:szCs w:val="24"/>
                <w:lang w:eastAsia="ru-RU"/>
              </w:rPr>
            </w:pPr>
            <w:r w:rsidRPr="00D804D7">
              <w:rPr>
                <w:rFonts w:ascii="Times New Roman" w:hAnsi="Times New Roman"/>
                <w:color w:val="000000"/>
                <w:kern w:val="24"/>
                <w:sz w:val="24"/>
                <w:szCs w:val="24"/>
                <w:lang w:eastAsia="ru-RU"/>
              </w:rPr>
              <w:t>0,0</w:t>
            </w:r>
          </w:p>
        </w:tc>
      </w:tr>
      <w:tr w:rsidR="004645FB" w:rsidRPr="00D804D7" w:rsidTr="00342FEE">
        <w:trPr>
          <w:trHeight w:val="261"/>
        </w:trPr>
        <w:tc>
          <w:tcPr>
            <w:tcW w:w="443" w:type="dxa"/>
            <w:shd w:val="clear" w:color="auto" w:fill="auto"/>
          </w:tcPr>
          <w:p w:rsidR="004645FB" w:rsidRPr="00D804D7" w:rsidRDefault="004645FB" w:rsidP="00342FEE">
            <w:pPr>
              <w:spacing w:after="0" w:line="240" w:lineRule="auto"/>
              <w:jc w:val="center"/>
              <w:textAlignment w:val="center"/>
              <w:rPr>
                <w:rFonts w:ascii="Times New Roman" w:hAnsi="Times New Roman"/>
                <w:color w:val="000000"/>
                <w:kern w:val="24"/>
                <w:sz w:val="24"/>
                <w:szCs w:val="24"/>
                <w:lang w:eastAsia="ru-RU"/>
              </w:rPr>
            </w:pPr>
          </w:p>
        </w:tc>
        <w:tc>
          <w:tcPr>
            <w:tcW w:w="4005" w:type="dxa"/>
            <w:shd w:val="clear" w:color="auto" w:fill="auto"/>
          </w:tcPr>
          <w:p w:rsidR="004645FB" w:rsidRPr="00D804D7" w:rsidRDefault="004645FB" w:rsidP="00342FEE">
            <w:pPr>
              <w:spacing w:after="0" w:line="240" w:lineRule="auto"/>
              <w:textAlignment w:val="center"/>
              <w:rPr>
                <w:rFonts w:ascii="Times New Roman" w:hAnsi="Times New Roman"/>
                <w:color w:val="000000"/>
                <w:kern w:val="24"/>
                <w:sz w:val="24"/>
                <w:szCs w:val="24"/>
                <w:lang w:eastAsia="ru-RU"/>
              </w:rPr>
            </w:pPr>
            <w:r w:rsidRPr="00D804D7">
              <w:rPr>
                <w:rFonts w:ascii="Times New Roman" w:hAnsi="Times New Roman"/>
                <w:color w:val="000000"/>
                <w:kern w:val="24"/>
                <w:sz w:val="24"/>
                <w:szCs w:val="24"/>
                <w:lang w:eastAsia="ru-RU"/>
              </w:rPr>
              <w:t>Итого:</w:t>
            </w:r>
          </w:p>
        </w:tc>
        <w:tc>
          <w:tcPr>
            <w:tcW w:w="2215" w:type="dxa"/>
            <w:shd w:val="clear" w:color="auto" w:fill="auto"/>
          </w:tcPr>
          <w:p w:rsidR="004645FB" w:rsidRPr="00D804D7" w:rsidRDefault="004645FB" w:rsidP="00342FEE">
            <w:pPr>
              <w:spacing w:after="0" w:line="240" w:lineRule="auto"/>
              <w:jc w:val="center"/>
              <w:textAlignment w:val="center"/>
              <w:rPr>
                <w:rFonts w:ascii="Times New Roman" w:hAnsi="Times New Roman"/>
                <w:color w:val="000000"/>
                <w:kern w:val="24"/>
                <w:sz w:val="24"/>
                <w:szCs w:val="24"/>
                <w:lang w:eastAsia="ru-RU"/>
              </w:rPr>
            </w:pPr>
            <w:r w:rsidRPr="00D804D7">
              <w:rPr>
                <w:rFonts w:ascii="Times New Roman" w:hAnsi="Times New Roman"/>
                <w:color w:val="000000"/>
                <w:kern w:val="24"/>
                <w:sz w:val="24"/>
                <w:szCs w:val="24"/>
                <w:lang w:eastAsia="ru-RU"/>
              </w:rPr>
              <w:t>158,724</w:t>
            </w:r>
          </w:p>
        </w:tc>
        <w:tc>
          <w:tcPr>
            <w:tcW w:w="2409" w:type="dxa"/>
            <w:shd w:val="clear" w:color="auto" w:fill="auto"/>
          </w:tcPr>
          <w:p w:rsidR="004645FB" w:rsidRPr="00D804D7" w:rsidRDefault="004645FB" w:rsidP="00342FEE">
            <w:pPr>
              <w:spacing w:after="0" w:line="240" w:lineRule="auto"/>
              <w:jc w:val="center"/>
              <w:textAlignment w:val="center"/>
              <w:rPr>
                <w:rFonts w:ascii="Times New Roman" w:hAnsi="Times New Roman"/>
                <w:color w:val="000000"/>
                <w:kern w:val="24"/>
                <w:sz w:val="24"/>
                <w:szCs w:val="24"/>
                <w:lang w:eastAsia="ru-RU"/>
              </w:rPr>
            </w:pPr>
            <w:r w:rsidRPr="00D804D7">
              <w:rPr>
                <w:rFonts w:ascii="Times New Roman" w:hAnsi="Times New Roman"/>
                <w:color w:val="000000"/>
                <w:kern w:val="24"/>
                <w:sz w:val="24"/>
                <w:szCs w:val="24"/>
                <w:lang w:eastAsia="ru-RU"/>
              </w:rPr>
              <w:t>0,0</w:t>
            </w:r>
          </w:p>
        </w:tc>
      </w:tr>
    </w:tbl>
    <w:p w:rsidR="004645FB" w:rsidRPr="00D804D7" w:rsidRDefault="004645FB" w:rsidP="004645FB">
      <w:pPr>
        <w:pStyle w:val="afb"/>
        <w:ind w:firstLine="720"/>
        <w:jc w:val="both"/>
        <w:rPr>
          <w:sz w:val="24"/>
          <w:szCs w:val="24"/>
        </w:rPr>
      </w:pPr>
    </w:p>
    <w:p w:rsidR="00DF6016" w:rsidRPr="00D804D7" w:rsidRDefault="00E44D04" w:rsidP="00D86D61">
      <w:pPr>
        <w:pStyle w:val="afb"/>
        <w:jc w:val="both"/>
        <w:rPr>
          <w:sz w:val="24"/>
          <w:szCs w:val="24"/>
        </w:rPr>
      </w:pPr>
      <w:r w:rsidRPr="00D804D7">
        <w:rPr>
          <w:noProof/>
          <w:sz w:val="24"/>
          <w:szCs w:val="24"/>
          <w:lang w:eastAsia="ru-RU"/>
        </w:rPr>
        <w:lastRenderedPageBreak/>
        <w:drawing>
          <wp:inline distT="0" distB="0" distL="0" distR="0">
            <wp:extent cx="5741035" cy="3530600"/>
            <wp:effectExtent l="0" t="0" r="12065" b="1270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13C71" w:rsidRPr="00D804D7" w:rsidRDefault="00A13C71" w:rsidP="004645FB">
      <w:pPr>
        <w:pStyle w:val="afb"/>
        <w:ind w:firstLine="708"/>
        <w:jc w:val="both"/>
        <w:rPr>
          <w:sz w:val="24"/>
          <w:szCs w:val="24"/>
        </w:rPr>
      </w:pPr>
    </w:p>
    <w:p w:rsidR="00AA1042" w:rsidRPr="00D804D7" w:rsidRDefault="00A13C71" w:rsidP="004E1331">
      <w:pPr>
        <w:pStyle w:val="afb"/>
        <w:ind w:firstLine="708"/>
        <w:jc w:val="both"/>
        <w:rPr>
          <w:sz w:val="24"/>
          <w:szCs w:val="24"/>
        </w:rPr>
      </w:pPr>
      <w:r w:rsidRPr="00D804D7">
        <w:rPr>
          <w:sz w:val="24"/>
          <w:szCs w:val="24"/>
        </w:rPr>
        <w:t>Количество выданных разрешений на перевозку опасных грузов</w:t>
      </w:r>
      <w:r w:rsidRPr="00D804D7">
        <w:rPr>
          <w:sz w:val="24"/>
          <w:szCs w:val="24"/>
          <w:lang w:val="ky-KG"/>
        </w:rPr>
        <w:t xml:space="preserve"> за 2015-2017 годы составил 5720. </w:t>
      </w:r>
      <w:r w:rsidRPr="00D804D7">
        <w:rPr>
          <w:sz w:val="24"/>
          <w:szCs w:val="24"/>
        </w:rPr>
        <w:t xml:space="preserve">За 2010-2016 годы не было произведено ни одной страховой выплаты, это обусловлено тем, что из числа произошедших ДТП, </w:t>
      </w:r>
      <w:r w:rsidR="00AA1042" w:rsidRPr="00D804D7">
        <w:rPr>
          <w:sz w:val="24"/>
          <w:szCs w:val="24"/>
        </w:rPr>
        <w:t>случаи не были застрахованы. Совокупная страховая премия за 2010-2016 годы составила 158,7 млн. сом. Средний объем годовых сборов премий составил 2</w:t>
      </w:r>
      <w:r w:rsidR="00401AC5" w:rsidRPr="00D804D7">
        <w:rPr>
          <w:sz w:val="24"/>
          <w:szCs w:val="24"/>
        </w:rPr>
        <w:t>6</w:t>
      </w:r>
      <w:r w:rsidR="00AA1042" w:rsidRPr="00D804D7">
        <w:rPr>
          <w:sz w:val="24"/>
          <w:szCs w:val="24"/>
        </w:rPr>
        <w:t>,4 млн. сом.</w:t>
      </w:r>
    </w:p>
    <w:p w:rsidR="006D68EB" w:rsidRPr="00D804D7" w:rsidRDefault="00F70B89" w:rsidP="004E1331">
      <w:pPr>
        <w:pStyle w:val="afb"/>
        <w:ind w:firstLine="708"/>
        <w:jc w:val="both"/>
        <w:rPr>
          <w:sz w:val="24"/>
          <w:szCs w:val="24"/>
          <w:lang w:val="ky-KG"/>
        </w:rPr>
      </w:pPr>
      <w:r w:rsidRPr="00D804D7">
        <w:rPr>
          <w:sz w:val="24"/>
          <w:szCs w:val="24"/>
          <w:lang w:val="ky-KG"/>
        </w:rPr>
        <w:t xml:space="preserve">В основном значительный объем страховых премий составляют крупные компании осуществляющие перевозки опасных грузов такие как “Газпром нефть Азия”, при этом </w:t>
      </w:r>
      <w:r w:rsidR="00E63C85" w:rsidRPr="00D804D7">
        <w:rPr>
          <w:sz w:val="24"/>
          <w:szCs w:val="24"/>
          <w:lang w:val="ky-KG"/>
        </w:rPr>
        <w:t xml:space="preserve">ввиду высоких тарифов остается не защищенным финансовое состояние </w:t>
      </w:r>
      <w:r w:rsidRPr="00D804D7">
        <w:rPr>
          <w:sz w:val="24"/>
          <w:szCs w:val="24"/>
          <w:lang w:val="ky-KG"/>
        </w:rPr>
        <w:t>мелки</w:t>
      </w:r>
      <w:r w:rsidR="00E63C85" w:rsidRPr="00D804D7">
        <w:rPr>
          <w:sz w:val="24"/>
          <w:szCs w:val="24"/>
          <w:lang w:val="ky-KG"/>
        </w:rPr>
        <w:t>х</w:t>
      </w:r>
      <w:r w:rsidRPr="00D804D7">
        <w:rPr>
          <w:sz w:val="24"/>
          <w:szCs w:val="24"/>
          <w:lang w:val="ky-KG"/>
        </w:rPr>
        <w:t xml:space="preserve"> компани</w:t>
      </w:r>
      <w:r w:rsidR="00E63C85" w:rsidRPr="00D804D7">
        <w:rPr>
          <w:sz w:val="24"/>
          <w:szCs w:val="24"/>
          <w:lang w:val="ky-KG"/>
        </w:rPr>
        <w:t>й</w:t>
      </w:r>
      <w:r w:rsidRPr="00D804D7">
        <w:rPr>
          <w:sz w:val="24"/>
          <w:szCs w:val="24"/>
          <w:lang w:val="ky-KG"/>
        </w:rPr>
        <w:t>, а также физически</w:t>
      </w:r>
      <w:r w:rsidR="00E63C85" w:rsidRPr="00D804D7">
        <w:rPr>
          <w:sz w:val="24"/>
          <w:szCs w:val="24"/>
          <w:lang w:val="ky-KG"/>
        </w:rPr>
        <w:t>х</w:t>
      </w:r>
      <w:r w:rsidRPr="00D804D7">
        <w:rPr>
          <w:sz w:val="24"/>
          <w:szCs w:val="24"/>
          <w:lang w:val="ky-KG"/>
        </w:rPr>
        <w:t xml:space="preserve"> лиц</w:t>
      </w:r>
      <w:r w:rsidR="00E63C85" w:rsidRPr="00D804D7">
        <w:rPr>
          <w:sz w:val="24"/>
          <w:szCs w:val="24"/>
          <w:lang w:val="ky-KG"/>
        </w:rPr>
        <w:t xml:space="preserve">. Вместе с этим, стоимость </w:t>
      </w:r>
      <w:r w:rsidRPr="00D804D7">
        <w:rPr>
          <w:sz w:val="24"/>
          <w:szCs w:val="24"/>
          <w:lang w:val="ky-KG"/>
        </w:rPr>
        <w:t xml:space="preserve"> </w:t>
      </w:r>
      <w:r w:rsidR="00E63C85" w:rsidRPr="00D804D7">
        <w:rPr>
          <w:sz w:val="24"/>
          <w:szCs w:val="24"/>
          <w:lang w:val="ky-KG"/>
        </w:rPr>
        <w:t>страхового полиса включается в себестоимость груза и перевозки, что создает перевозчикам дополнительн</w:t>
      </w:r>
      <w:r w:rsidR="006D68EB" w:rsidRPr="00D804D7">
        <w:rPr>
          <w:sz w:val="24"/>
          <w:szCs w:val="24"/>
          <w:lang w:val="ky-KG"/>
        </w:rPr>
        <w:t>ую</w:t>
      </w:r>
      <w:r w:rsidR="00E63C85" w:rsidRPr="00D804D7">
        <w:rPr>
          <w:sz w:val="24"/>
          <w:szCs w:val="24"/>
          <w:lang w:val="ky-KG"/>
        </w:rPr>
        <w:t xml:space="preserve"> нагрузк</w:t>
      </w:r>
      <w:r w:rsidR="006D68EB" w:rsidRPr="00D804D7">
        <w:rPr>
          <w:sz w:val="24"/>
          <w:szCs w:val="24"/>
          <w:lang w:val="ky-KG"/>
        </w:rPr>
        <w:t>у</w:t>
      </w:r>
      <w:r w:rsidR="00E63C85" w:rsidRPr="00D804D7">
        <w:rPr>
          <w:sz w:val="24"/>
          <w:szCs w:val="24"/>
          <w:lang w:val="ky-KG"/>
        </w:rPr>
        <w:t xml:space="preserve"> при заключении договора перевозки. </w:t>
      </w:r>
    </w:p>
    <w:p w:rsidR="00634BAF" w:rsidRPr="00D804D7" w:rsidRDefault="00BE2FE4" w:rsidP="006D68EB">
      <w:pPr>
        <w:pStyle w:val="afb"/>
        <w:ind w:firstLine="708"/>
        <w:jc w:val="both"/>
        <w:rPr>
          <w:sz w:val="24"/>
          <w:szCs w:val="24"/>
          <w:lang w:val="ky-KG"/>
        </w:rPr>
      </w:pPr>
      <w:r w:rsidRPr="00D804D7">
        <w:rPr>
          <w:sz w:val="24"/>
          <w:szCs w:val="24"/>
          <w:lang w:val="ky-KG"/>
        </w:rPr>
        <w:t xml:space="preserve">В настоящее время средняя страховая сумма покрытия перевозки груза до 10 тонн составляет 7 223 000 сомов. Затраты перевозчика на приобретение полиса составит в среднем 72 230 сомов. </w:t>
      </w:r>
    </w:p>
    <w:p w:rsidR="006D68EB" w:rsidRPr="00D804D7" w:rsidRDefault="00047D4C" w:rsidP="006D68EB">
      <w:pPr>
        <w:pStyle w:val="afb"/>
        <w:ind w:firstLine="708"/>
        <w:jc w:val="both"/>
        <w:rPr>
          <w:sz w:val="24"/>
          <w:szCs w:val="24"/>
          <w:lang w:val="ky-KG"/>
        </w:rPr>
      </w:pPr>
      <w:r w:rsidRPr="00D804D7">
        <w:rPr>
          <w:sz w:val="24"/>
          <w:szCs w:val="24"/>
          <w:lang w:val="ky-KG"/>
        </w:rPr>
        <w:t xml:space="preserve">В случае принятия данного варианта регулирования </w:t>
      </w:r>
      <w:r w:rsidR="00D71C7C" w:rsidRPr="00D804D7">
        <w:rPr>
          <w:sz w:val="24"/>
          <w:szCs w:val="24"/>
          <w:lang w:val="ky-KG"/>
        </w:rPr>
        <w:t>могут возникнуть коррупционные риски</w:t>
      </w:r>
      <w:r w:rsidR="006D68EB" w:rsidRPr="00D804D7">
        <w:rPr>
          <w:sz w:val="24"/>
          <w:szCs w:val="24"/>
          <w:lang w:val="ky-KG"/>
        </w:rPr>
        <w:t xml:space="preserve">, поскольку </w:t>
      </w:r>
      <w:r w:rsidR="00634BAF" w:rsidRPr="00D804D7">
        <w:rPr>
          <w:sz w:val="24"/>
          <w:szCs w:val="24"/>
          <w:lang w:val="ky-KG"/>
        </w:rPr>
        <w:t>за  нарушение или неисполнение требований </w:t>
      </w:r>
      <w:r w:rsidR="00820EE7">
        <w:rPr>
          <w:sz w:val="24"/>
          <w:szCs w:val="24"/>
          <w:lang w:val="ky-KG"/>
        </w:rPr>
        <w:fldChar w:fldCharType="begin"/>
      </w:r>
      <w:r w:rsidR="00820EE7">
        <w:rPr>
          <w:sz w:val="24"/>
          <w:szCs w:val="24"/>
          <w:lang w:val="ky-KG"/>
        </w:rPr>
        <w:instrText xml:space="preserve"> HYPERLINK "http://cbd.minjust.gov.kg/act/view/ru-ru/202402?cl=ru-ru" </w:instrText>
      </w:r>
      <w:r w:rsidR="00820EE7">
        <w:rPr>
          <w:sz w:val="24"/>
          <w:szCs w:val="24"/>
          <w:lang w:val="ky-KG"/>
        </w:rPr>
        <w:fldChar w:fldCharType="separate"/>
      </w:r>
      <w:r w:rsidR="00634BAF" w:rsidRPr="00D804D7">
        <w:rPr>
          <w:sz w:val="24"/>
          <w:szCs w:val="24"/>
          <w:lang w:val="ky-KG"/>
        </w:rPr>
        <w:t>Закона</w:t>
      </w:r>
      <w:r w:rsidR="00820EE7">
        <w:rPr>
          <w:sz w:val="24"/>
          <w:szCs w:val="24"/>
          <w:lang w:val="ky-KG"/>
        </w:rPr>
        <w:fldChar w:fldCharType="end"/>
      </w:r>
      <w:r w:rsidR="00634BAF" w:rsidRPr="00D804D7">
        <w:rPr>
          <w:sz w:val="24"/>
          <w:szCs w:val="24"/>
          <w:lang w:val="ky-KG"/>
        </w:rPr>
        <w:t> влечет наложение штрафа 2 категории (для физических лиц - 30 расчетных показателей</w:t>
      </w:r>
      <w:r w:rsidR="00BE2FE4" w:rsidRPr="00D804D7">
        <w:rPr>
          <w:sz w:val="24"/>
          <w:szCs w:val="24"/>
          <w:lang w:val="ky-KG"/>
        </w:rPr>
        <w:t xml:space="preserve"> (3000 сомов)</w:t>
      </w:r>
      <w:r w:rsidR="00634BAF" w:rsidRPr="00D804D7">
        <w:rPr>
          <w:sz w:val="24"/>
          <w:szCs w:val="24"/>
          <w:lang w:val="ky-KG"/>
        </w:rPr>
        <w:t>, для юридических лиц - 130 расчетных показателей</w:t>
      </w:r>
      <w:r w:rsidR="00BE2FE4" w:rsidRPr="00D804D7">
        <w:rPr>
          <w:sz w:val="24"/>
          <w:szCs w:val="24"/>
          <w:lang w:val="ky-KG"/>
        </w:rPr>
        <w:t xml:space="preserve"> (13000</w:t>
      </w:r>
      <w:r w:rsidR="00634BAF" w:rsidRPr="00D804D7">
        <w:rPr>
          <w:sz w:val="24"/>
          <w:szCs w:val="24"/>
          <w:lang w:val="ky-KG"/>
        </w:rPr>
        <w:t xml:space="preserve">), то есть штраф </w:t>
      </w:r>
      <w:r w:rsidR="00BE2FE4" w:rsidRPr="00D804D7">
        <w:rPr>
          <w:sz w:val="24"/>
          <w:szCs w:val="24"/>
          <w:lang w:val="ky-KG"/>
        </w:rPr>
        <w:t xml:space="preserve">значительно </w:t>
      </w:r>
      <w:r w:rsidR="00634BAF" w:rsidRPr="00D804D7">
        <w:rPr>
          <w:sz w:val="24"/>
          <w:szCs w:val="24"/>
          <w:lang w:val="ky-KG"/>
        </w:rPr>
        <w:t xml:space="preserve">дешевле чем </w:t>
      </w:r>
      <w:r w:rsidR="00BE2FE4" w:rsidRPr="00D804D7">
        <w:rPr>
          <w:sz w:val="24"/>
          <w:szCs w:val="24"/>
          <w:lang w:val="ky-KG"/>
        </w:rPr>
        <w:t xml:space="preserve">стоимость </w:t>
      </w:r>
      <w:r w:rsidR="00634BAF" w:rsidRPr="00D804D7">
        <w:rPr>
          <w:sz w:val="24"/>
          <w:szCs w:val="24"/>
          <w:lang w:val="ky-KG"/>
        </w:rPr>
        <w:t>страхово</w:t>
      </w:r>
      <w:r w:rsidR="00BE2FE4" w:rsidRPr="00D804D7">
        <w:rPr>
          <w:sz w:val="24"/>
          <w:szCs w:val="24"/>
          <w:lang w:val="ky-KG"/>
        </w:rPr>
        <w:t>го</w:t>
      </w:r>
      <w:r w:rsidR="00634BAF" w:rsidRPr="00D804D7">
        <w:rPr>
          <w:sz w:val="24"/>
          <w:szCs w:val="24"/>
          <w:lang w:val="ky-KG"/>
        </w:rPr>
        <w:t xml:space="preserve"> полис</w:t>
      </w:r>
      <w:r w:rsidR="00BE2FE4" w:rsidRPr="00D804D7">
        <w:rPr>
          <w:sz w:val="24"/>
          <w:szCs w:val="24"/>
          <w:lang w:val="ky-KG"/>
        </w:rPr>
        <w:t>а</w:t>
      </w:r>
      <w:r w:rsidR="00634BAF" w:rsidRPr="00D804D7">
        <w:rPr>
          <w:sz w:val="24"/>
          <w:szCs w:val="24"/>
          <w:lang w:val="ky-KG"/>
        </w:rPr>
        <w:t xml:space="preserve">. </w:t>
      </w:r>
    </w:p>
    <w:p w:rsidR="00854C6D" w:rsidRPr="00D804D7" w:rsidRDefault="00854C6D" w:rsidP="00854C6D">
      <w:pPr>
        <w:pStyle w:val="afb"/>
        <w:ind w:firstLine="709"/>
        <w:jc w:val="both"/>
        <w:rPr>
          <w:sz w:val="24"/>
          <w:szCs w:val="24"/>
          <w:lang w:val="ky-KG"/>
        </w:rPr>
      </w:pPr>
      <w:r w:rsidRPr="00D804D7">
        <w:rPr>
          <w:sz w:val="24"/>
          <w:szCs w:val="24"/>
          <w:lang w:val="ky-KG" w:eastAsia="ru-RU"/>
        </w:rPr>
        <w:t>Продолжится игнорирование со стороны перевозчиков по исполнению Закона “</w:t>
      </w:r>
      <w:r w:rsidRPr="00D804D7">
        <w:rPr>
          <w:sz w:val="24"/>
          <w:szCs w:val="24"/>
          <w:lang w:val="ky-KG"/>
        </w:rPr>
        <w:t xml:space="preserve">Об обязательном страховании гражданской ответственности перевозчика опасных грузов” </w:t>
      </w:r>
      <w:r w:rsidRPr="00D804D7">
        <w:rPr>
          <w:b/>
          <w:sz w:val="24"/>
          <w:szCs w:val="24"/>
          <w:lang w:val="ky-KG"/>
        </w:rPr>
        <w:t>в связи с высокими размерами страховых тарифов.</w:t>
      </w:r>
    </w:p>
    <w:p w:rsidR="00854C6D" w:rsidRPr="00D804D7" w:rsidRDefault="00854C6D" w:rsidP="00854C6D">
      <w:pPr>
        <w:pStyle w:val="afb"/>
        <w:ind w:firstLine="709"/>
        <w:jc w:val="both"/>
        <w:rPr>
          <w:sz w:val="24"/>
          <w:szCs w:val="24"/>
          <w:lang w:val="ky-KG"/>
        </w:rPr>
      </w:pPr>
      <w:r w:rsidRPr="00D804D7">
        <w:rPr>
          <w:sz w:val="24"/>
          <w:szCs w:val="24"/>
          <w:lang w:val="ky-KG"/>
        </w:rPr>
        <w:t xml:space="preserve">Соответственно государству </w:t>
      </w:r>
      <w:r w:rsidRPr="00D804D7">
        <w:rPr>
          <w:sz w:val="24"/>
          <w:szCs w:val="24"/>
        </w:rPr>
        <w:t xml:space="preserve">в случае причинения вреда экологии </w:t>
      </w:r>
      <w:r w:rsidRPr="00D804D7">
        <w:rPr>
          <w:sz w:val="24"/>
          <w:szCs w:val="24"/>
          <w:lang w:val="ky-KG"/>
        </w:rPr>
        <w:t>не будет выплачен ущерб, в том числе третьим лицам.</w:t>
      </w:r>
    </w:p>
    <w:p w:rsidR="00854C6D" w:rsidRPr="00D804D7" w:rsidRDefault="00854C6D" w:rsidP="00854C6D">
      <w:pPr>
        <w:pStyle w:val="afb"/>
        <w:ind w:firstLine="709"/>
        <w:jc w:val="both"/>
        <w:rPr>
          <w:sz w:val="24"/>
          <w:szCs w:val="24"/>
          <w:lang w:val="ky-KG" w:eastAsia="ru-RU"/>
        </w:rPr>
      </w:pPr>
      <w:r w:rsidRPr="00D804D7">
        <w:rPr>
          <w:sz w:val="24"/>
          <w:szCs w:val="24"/>
          <w:lang w:val="ky-KG" w:eastAsia="ru-RU"/>
        </w:rPr>
        <w:t xml:space="preserve">В Республиканский бюджет не будут начисляться финансовые средства в виде налогов от прибыли страховых организаций. </w:t>
      </w:r>
    </w:p>
    <w:p w:rsidR="00836977" w:rsidRPr="00D804D7" w:rsidRDefault="00836977" w:rsidP="004645FB">
      <w:pPr>
        <w:pStyle w:val="afb"/>
        <w:ind w:firstLine="708"/>
        <w:jc w:val="both"/>
        <w:rPr>
          <w:b/>
          <w:sz w:val="24"/>
          <w:szCs w:val="24"/>
        </w:rPr>
      </w:pPr>
      <w:r w:rsidRPr="00D804D7">
        <w:rPr>
          <w:b/>
          <w:sz w:val="24"/>
          <w:szCs w:val="24"/>
        </w:rPr>
        <w:t>Вариант 2</w:t>
      </w:r>
      <w:r w:rsidR="00CF4DC8" w:rsidRPr="00D804D7">
        <w:rPr>
          <w:b/>
          <w:sz w:val="24"/>
          <w:szCs w:val="24"/>
        </w:rPr>
        <w:t xml:space="preserve"> -</w:t>
      </w:r>
      <w:r w:rsidRPr="00D804D7">
        <w:rPr>
          <w:b/>
          <w:sz w:val="24"/>
          <w:szCs w:val="24"/>
        </w:rPr>
        <w:t xml:space="preserve"> принять </w:t>
      </w:r>
      <w:r w:rsidR="004645FB" w:rsidRPr="00D804D7">
        <w:rPr>
          <w:b/>
          <w:sz w:val="24"/>
          <w:szCs w:val="24"/>
        </w:rPr>
        <w:t xml:space="preserve">постановление Правительства Кыргызской Республики «О внесении изменений в постановление Правительства Кыргызской Республики «Об утверждении страховых тарифов и размеров страховых сумм </w:t>
      </w:r>
      <w:r w:rsidR="004645FB" w:rsidRPr="00D804D7">
        <w:rPr>
          <w:b/>
          <w:sz w:val="24"/>
          <w:szCs w:val="24"/>
        </w:rPr>
        <w:lastRenderedPageBreak/>
        <w:t>(лимиты ответственности) обязательного страхования гражданской ответственности» от 26 февраля 2010 года № 113</w:t>
      </w:r>
      <w:r w:rsidRPr="00D804D7">
        <w:rPr>
          <w:b/>
          <w:sz w:val="24"/>
          <w:szCs w:val="24"/>
        </w:rPr>
        <w:t>.</w:t>
      </w:r>
    </w:p>
    <w:p w:rsidR="00D86D61" w:rsidRPr="00D804D7" w:rsidRDefault="001A294F" w:rsidP="00D86D61">
      <w:pPr>
        <w:pStyle w:val="tkRekvizit"/>
        <w:spacing w:before="0" w:after="0" w:line="240" w:lineRule="auto"/>
        <w:ind w:firstLine="709"/>
        <w:jc w:val="both"/>
        <w:rPr>
          <w:rFonts w:ascii="Times New Roman" w:hAnsi="Times New Roman" w:cs="Times New Roman"/>
          <w:sz w:val="24"/>
          <w:szCs w:val="24"/>
          <w:lang w:val="ky-KG"/>
        </w:rPr>
      </w:pPr>
      <w:r w:rsidRPr="00D804D7">
        <w:rPr>
          <w:rFonts w:ascii="Times New Roman" w:hAnsi="Times New Roman" w:cs="Times New Roman"/>
          <w:sz w:val="24"/>
          <w:szCs w:val="24"/>
          <w:lang w:val="ky-KG"/>
        </w:rPr>
        <w:t>а</w:t>
      </w:r>
      <w:r w:rsidR="00836977" w:rsidRPr="00D804D7">
        <w:rPr>
          <w:rFonts w:ascii="Times New Roman" w:hAnsi="Times New Roman" w:cs="Times New Roman"/>
          <w:sz w:val="24"/>
          <w:szCs w:val="24"/>
          <w:lang w:val="ky-KG"/>
        </w:rPr>
        <w:t>) Способ регулирования:</w:t>
      </w:r>
    </w:p>
    <w:p w:rsidR="00A24B52" w:rsidRPr="00D804D7" w:rsidRDefault="00A24B52" w:rsidP="00836977">
      <w:pPr>
        <w:pStyle w:val="afb"/>
        <w:ind w:firstLine="708"/>
        <w:jc w:val="both"/>
        <w:rPr>
          <w:sz w:val="24"/>
          <w:szCs w:val="24"/>
        </w:rPr>
      </w:pPr>
      <w:r w:rsidRPr="00D804D7">
        <w:rPr>
          <w:sz w:val="24"/>
          <w:szCs w:val="24"/>
        </w:rPr>
        <w:t xml:space="preserve">В данном случае </w:t>
      </w:r>
      <w:r w:rsidR="000D2A34" w:rsidRPr="00D804D7">
        <w:rPr>
          <w:sz w:val="24"/>
          <w:szCs w:val="24"/>
        </w:rPr>
        <w:t>изменение</w:t>
      </w:r>
      <w:r w:rsidR="00854C6D" w:rsidRPr="00D804D7">
        <w:rPr>
          <w:sz w:val="24"/>
          <w:szCs w:val="24"/>
        </w:rPr>
        <w:t xml:space="preserve"> </w:t>
      </w:r>
      <w:r w:rsidRPr="00D804D7">
        <w:rPr>
          <w:sz w:val="24"/>
          <w:szCs w:val="24"/>
        </w:rPr>
        <w:t xml:space="preserve">сумм страховой премий и страхового возмещения по обязательному страхованию гражданской ответственности перевозчика опасных грузов будет способствовать полноценной реализации Закона Кыргызской Республики «Об обязательном страховании гражданской ответственности перевозчика опасных грузов», что приведет к активной и стабильной работе </w:t>
      </w:r>
      <w:r w:rsidR="00122B73" w:rsidRPr="00D804D7">
        <w:rPr>
          <w:sz w:val="24"/>
          <w:szCs w:val="24"/>
        </w:rPr>
        <w:t xml:space="preserve">всего </w:t>
      </w:r>
      <w:r w:rsidRPr="00D804D7">
        <w:rPr>
          <w:sz w:val="24"/>
          <w:szCs w:val="24"/>
        </w:rPr>
        <w:t>национального страхового рынка.</w:t>
      </w:r>
    </w:p>
    <w:p w:rsidR="00122B73" w:rsidRPr="00D804D7" w:rsidRDefault="00122B73" w:rsidP="00836977">
      <w:pPr>
        <w:pStyle w:val="afb"/>
        <w:ind w:firstLine="708"/>
        <w:jc w:val="both"/>
        <w:rPr>
          <w:sz w:val="24"/>
          <w:szCs w:val="24"/>
        </w:rPr>
      </w:pPr>
      <w:r w:rsidRPr="00D804D7">
        <w:rPr>
          <w:sz w:val="24"/>
          <w:szCs w:val="24"/>
        </w:rPr>
        <w:t>Также это позволит обеспечить водителям, осуществляющим перевозку опасных грузов доступ к данному виду страховани</w:t>
      </w:r>
      <w:r w:rsidR="00854C6D" w:rsidRPr="00D804D7">
        <w:rPr>
          <w:sz w:val="24"/>
          <w:szCs w:val="24"/>
        </w:rPr>
        <w:t>я</w:t>
      </w:r>
      <w:r w:rsidRPr="00D804D7">
        <w:rPr>
          <w:sz w:val="24"/>
          <w:szCs w:val="24"/>
        </w:rPr>
        <w:t>, в виду того, что страховой продукт станет приемлемым и доступным.</w:t>
      </w:r>
    </w:p>
    <w:p w:rsidR="00341BB2" w:rsidRPr="00D804D7" w:rsidRDefault="00854C6D" w:rsidP="00341BB2">
      <w:pPr>
        <w:pStyle w:val="afb"/>
        <w:ind w:firstLine="708"/>
        <w:jc w:val="both"/>
        <w:rPr>
          <w:sz w:val="24"/>
          <w:szCs w:val="24"/>
        </w:rPr>
      </w:pPr>
      <w:r w:rsidRPr="00D804D7">
        <w:rPr>
          <w:sz w:val="24"/>
          <w:szCs w:val="24"/>
        </w:rPr>
        <w:t>Появится г</w:t>
      </w:r>
      <w:r w:rsidR="002D36EE" w:rsidRPr="00D804D7">
        <w:rPr>
          <w:sz w:val="24"/>
          <w:szCs w:val="24"/>
        </w:rPr>
        <w:t xml:space="preserve">арантия возмещения </w:t>
      </w:r>
      <w:r w:rsidR="009302E4" w:rsidRPr="00D804D7">
        <w:rPr>
          <w:sz w:val="24"/>
          <w:szCs w:val="24"/>
        </w:rPr>
        <w:t>убытков при причинении вреда третьим лицам.</w:t>
      </w:r>
    </w:p>
    <w:p w:rsidR="00341BB2" w:rsidRPr="00D804D7" w:rsidRDefault="00341BB2" w:rsidP="00341BB2">
      <w:pPr>
        <w:pStyle w:val="afb"/>
        <w:ind w:firstLine="708"/>
        <w:jc w:val="both"/>
        <w:rPr>
          <w:sz w:val="24"/>
          <w:szCs w:val="24"/>
          <w:lang w:val="ky-KG"/>
        </w:rPr>
      </w:pPr>
      <w:r w:rsidRPr="00D804D7">
        <w:rPr>
          <w:sz w:val="24"/>
          <w:szCs w:val="24"/>
          <w:lang w:val="ky-KG"/>
        </w:rPr>
        <w:t xml:space="preserve">Увеличится охват перевозчиков опасных грузов обязательным страхованием. </w:t>
      </w:r>
    </w:p>
    <w:p w:rsidR="00341BB2" w:rsidRPr="00D804D7" w:rsidRDefault="00341BB2" w:rsidP="00341BB2">
      <w:pPr>
        <w:pStyle w:val="afb"/>
        <w:ind w:firstLine="708"/>
        <w:jc w:val="both"/>
        <w:rPr>
          <w:sz w:val="24"/>
          <w:szCs w:val="24"/>
          <w:lang w:val="ky-KG"/>
        </w:rPr>
      </w:pPr>
      <w:r w:rsidRPr="00D804D7">
        <w:rPr>
          <w:sz w:val="24"/>
          <w:szCs w:val="24"/>
          <w:lang w:val="ky-KG"/>
        </w:rPr>
        <w:t>Снизятся расходы государственного бюджета на ликвидацию последствий вследствии аварийной ситуации.</w:t>
      </w:r>
    </w:p>
    <w:p w:rsidR="00AE240C" w:rsidRPr="00D804D7" w:rsidRDefault="00AE240C" w:rsidP="00E45431">
      <w:pPr>
        <w:pStyle w:val="tkTekst"/>
        <w:spacing w:after="0" w:line="240" w:lineRule="auto"/>
        <w:ind w:firstLine="708"/>
        <w:rPr>
          <w:rFonts w:ascii="Times New Roman" w:hAnsi="Times New Roman" w:cs="Times New Roman"/>
          <w:sz w:val="24"/>
          <w:szCs w:val="24"/>
        </w:rPr>
      </w:pPr>
      <w:r w:rsidRPr="00D804D7">
        <w:rPr>
          <w:rFonts w:ascii="Times New Roman" w:hAnsi="Times New Roman" w:cs="Times New Roman"/>
          <w:sz w:val="24"/>
          <w:szCs w:val="24"/>
        </w:rPr>
        <w:t>Согласно данному проекту постановления базовый страховой тариф для всех категорий транспортных средств с 1 процента уменьшится до 0,2 процентов.</w:t>
      </w:r>
    </w:p>
    <w:p w:rsidR="00235D74" w:rsidRPr="00D804D7" w:rsidRDefault="00235D74" w:rsidP="00235D74">
      <w:pPr>
        <w:pStyle w:val="tkTekst"/>
        <w:spacing w:after="0" w:line="240" w:lineRule="auto"/>
        <w:ind w:firstLine="708"/>
        <w:rPr>
          <w:rFonts w:ascii="Times New Roman" w:hAnsi="Times New Roman" w:cs="Times New Roman"/>
          <w:sz w:val="24"/>
          <w:szCs w:val="24"/>
        </w:rPr>
      </w:pPr>
      <w:r w:rsidRPr="00D804D7">
        <w:rPr>
          <w:rFonts w:ascii="Times New Roman" w:hAnsi="Times New Roman" w:cs="Times New Roman"/>
          <w:sz w:val="24"/>
          <w:szCs w:val="24"/>
        </w:rPr>
        <w:t>Однако представитель ЗСАО «</w:t>
      </w:r>
      <w:proofErr w:type="spellStart"/>
      <w:r w:rsidRPr="00D804D7">
        <w:rPr>
          <w:rFonts w:ascii="Times New Roman" w:hAnsi="Times New Roman" w:cs="Times New Roman"/>
          <w:sz w:val="24"/>
          <w:szCs w:val="24"/>
        </w:rPr>
        <w:t>Кыргызинстрах</w:t>
      </w:r>
      <w:proofErr w:type="spellEnd"/>
      <w:r w:rsidRPr="00D804D7">
        <w:rPr>
          <w:rFonts w:ascii="Times New Roman" w:hAnsi="Times New Roman" w:cs="Times New Roman"/>
          <w:sz w:val="24"/>
          <w:szCs w:val="24"/>
        </w:rPr>
        <w:t xml:space="preserve">» Б. </w:t>
      </w:r>
      <w:proofErr w:type="spellStart"/>
      <w:r w:rsidRPr="00D804D7">
        <w:rPr>
          <w:rFonts w:ascii="Times New Roman" w:hAnsi="Times New Roman" w:cs="Times New Roman"/>
          <w:sz w:val="24"/>
          <w:szCs w:val="24"/>
        </w:rPr>
        <w:t>Иманбеков</w:t>
      </w:r>
      <w:proofErr w:type="spellEnd"/>
      <w:r w:rsidRPr="00D804D7">
        <w:rPr>
          <w:rFonts w:ascii="Times New Roman" w:hAnsi="Times New Roman" w:cs="Times New Roman"/>
          <w:sz w:val="24"/>
          <w:szCs w:val="24"/>
        </w:rPr>
        <w:t xml:space="preserve"> подобное снижение тарифов и лимитов </w:t>
      </w:r>
      <w:proofErr w:type="gramStart"/>
      <w:r w:rsidRPr="00D804D7">
        <w:rPr>
          <w:rFonts w:ascii="Times New Roman" w:hAnsi="Times New Roman" w:cs="Times New Roman"/>
          <w:sz w:val="24"/>
          <w:szCs w:val="24"/>
        </w:rPr>
        <w:t>ответственности  считает</w:t>
      </w:r>
      <w:proofErr w:type="gramEnd"/>
      <w:r w:rsidRPr="00D804D7">
        <w:rPr>
          <w:rFonts w:ascii="Times New Roman" w:hAnsi="Times New Roman" w:cs="Times New Roman"/>
          <w:sz w:val="24"/>
          <w:szCs w:val="24"/>
        </w:rPr>
        <w:t xml:space="preserve"> необоснованным, поскольку не подтверждены актуарными расчетами.</w:t>
      </w:r>
    </w:p>
    <w:p w:rsidR="00E1590F" w:rsidRPr="00D804D7" w:rsidRDefault="00235D74" w:rsidP="00235D74">
      <w:pPr>
        <w:pStyle w:val="tkTekst"/>
        <w:spacing w:after="0" w:line="240" w:lineRule="auto"/>
        <w:ind w:firstLine="708"/>
        <w:rPr>
          <w:rFonts w:ascii="Times New Roman" w:hAnsi="Times New Roman" w:cs="Times New Roman"/>
          <w:sz w:val="24"/>
          <w:szCs w:val="24"/>
        </w:rPr>
      </w:pPr>
      <w:r w:rsidRPr="00D804D7">
        <w:rPr>
          <w:rFonts w:ascii="Times New Roman" w:hAnsi="Times New Roman" w:cs="Times New Roman"/>
          <w:sz w:val="24"/>
          <w:szCs w:val="24"/>
        </w:rPr>
        <w:t xml:space="preserve">Следует отметить, что в связи с недостаточностью </w:t>
      </w:r>
      <w:r w:rsidR="00AA2BCB" w:rsidRPr="00D804D7">
        <w:rPr>
          <w:rFonts w:ascii="Times New Roman" w:hAnsi="Times New Roman" w:cs="Times New Roman"/>
          <w:sz w:val="24"/>
          <w:szCs w:val="24"/>
        </w:rPr>
        <w:t xml:space="preserve">статистической базы по фактам наступления страхового случая, а также с низким количеством ДТП с участием перевозчиков опасных грузов проводить актуарные расчеты не представляется возможным. </w:t>
      </w:r>
    </w:p>
    <w:p w:rsidR="00772230" w:rsidRPr="00D804D7" w:rsidRDefault="00772230" w:rsidP="00772230">
      <w:pPr>
        <w:pStyle w:val="tkTekst"/>
        <w:spacing w:after="0" w:line="240" w:lineRule="auto"/>
        <w:ind w:firstLine="708"/>
        <w:rPr>
          <w:rFonts w:ascii="Times New Roman" w:hAnsi="Times New Roman" w:cs="Times New Roman"/>
          <w:sz w:val="24"/>
          <w:szCs w:val="24"/>
        </w:rPr>
      </w:pPr>
      <w:r w:rsidRPr="00D804D7">
        <w:rPr>
          <w:rFonts w:ascii="Times New Roman" w:hAnsi="Times New Roman" w:cs="Times New Roman"/>
          <w:sz w:val="24"/>
          <w:szCs w:val="24"/>
        </w:rPr>
        <w:t>А также недостаточность статистической базы обусловлена количеством погибших и раненных в этих происшествиях, которые варьируется от 8 до 46 случаев. Также полностью отсутствует статистика по среднему размеру ущерба, причиненного третьим лицам в инцидентах с участием перевозчиков опасных грузов.</w:t>
      </w:r>
    </w:p>
    <w:p w:rsidR="0072521F" w:rsidRPr="00D804D7" w:rsidRDefault="00E1590F" w:rsidP="00235D74">
      <w:pPr>
        <w:pStyle w:val="tkTekst"/>
        <w:spacing w:after="0" w:line="240" w:lineRule="auto"/>
        <w:ind w:firstLine="708"/>
        <w:rPr>
          <w:rFonts w:ascii="Times New Roman" w:hAnsi="Times New Roman" w:cs="Times New Roman"/>
          <w:sz w:val="24"/>
          <w:szCs w:val="24"/>
        </w:rPr>
      </w:pPr>
      <w:r w:rsidRPr="00D804D7">
        <w:rPr>
          <w:rFonts w:ascii="Times New Roman" w:hAnsi="Times New Roman" w:cs="Times New Roman"/>
          <w:sz w:val="24"/>
          <w:szCs w:val="24"/>
        </w:rPr>
        <w:t xml:space="preserve">Кроме того, </w:t>
      </w:r>
      <w:r w:rsidR="000D3EAF" w:rsidRPr="00D804D7">
        <w:rPr>
          <w:rFonts w:ascii="Times New Roman" w:hAnsi="Times New Roman" w:cs="Times New Roman"/>
          <w:sz w:val="24"/>
          <w:szCs w:val="24"/>
        </w:rPr>
        <w:t xml:space="preserve">даже та скромная статистика имеет </w:t>
      </w:r>
      <w:r w:rsidR="0072521F" w:rsidRPr="00D804D7">
        <w:rPr>
          <w:rFonts w:ascii="Times New Roman" w:hAnsi="Times New Roman" w:cs="Times New Roman"/>
          <w:sz w:val="24"/>
          <w:szCs w:val="24"/>
        </w:rPr>
        <w:t>большой разброс статистических данных</w:t>
      </w:r>
      <w:r w:rsidR="000D3EAF" w:rsidRPr="00D804D7">
        <w:rPr>
          <w:rFonts w:ascii="Times New Roman" w:hAnsi="Times New Roman" w:cs="Times New Roman"/>
          <w:sz w:val="24"/>
          <w:szCs w:val="24"/>
        </w:rPr>
        <w:t xml:space="preserve"> в каждом году</w:t>
      </w:r>
      <w:r w:rsidR="0072521F" w:rsidRPr="00D804D7">
        <w:rPr>
          <w:rFonts w:ascii="Times New Roman" w:hAnsi="Times New Roman" w:cs="Times New Roman"/>
          <w:sz w:val="24"/>
          <w:szCs w:val="24"/>
        </w:rPr>
        <w:t xml:space="preserve">. </w:t>
      </w:r>
    </w:p>
    <w:p w:rsidR="00E1590F" w:rsidRPr="00D804D7" w:rsidRDefault="0072521F" w:rsidP="00235D74">
      <w:pPr>
        <w:pStyle w:val="tkTekst"/>
        <w:spacing w:after="0" w:line="240" w:lineRule="auto"/>
        <w:ind w:firstLine="708"/>
        <w:rPr>
          <w:rFonts w:ascii="Times New Roman" w:hAnsi="Times New Roman" w:cs="Times New Roman"/>
          <w:sz w:val="24"/>
          <w:szCs w:val="24"/>
        </w:rPr>
      </w:pPr>
      <w:r w:rsidRPr="00D804D7">
        <w:rPr>
          <w:rFonts w:ascii="Times New Roman" w:hAnsi="Times New Roman" w:cs="Times New Roman"/>
          <w:sz w:val="24"/>
          <w:szCs w:val="24"/>
        </w:rPr>
        <w:t xml:space="preserve">Так, если в 2016 году с участием перевозчиков опасных грузов произошло 12 ДТП в которых погибло 7 человек, то в 2017 произошло уже 27 </w:t>
      </w:r>
      <w:proofErr w:type="gramStart"/>
      <w:r w:rsidRPr="00D804D7">
        <w:rPr>
          <w:rFonts w:ascii="Times New Roman" w:hAnsi="Times New Roman" w:cs="Times New Roman"/>
          <w:sz w:val="24"/>
          <w:szCs w:val="24"/>
        </w:rPr>
        <w:t>ДТП</w:t>
      </w:r>
      <w:proofErr w:type="gramEnd"/>
      <w:r w:rsidRPr="00D804D7">
        <w:rPr>
          <w:rFonts w:ascii="Times New Roman" w:hAnsi="Times New Roman" w:cs="Times New Roman"/>
          <w:sz w:val="24"/>
          <w:szCs w:val="24"/>
        </w:rPr>
        <w:t xml:space="preserve"> где погибли 33 человека. Таким образом можно сделать вывод, что </w:t>
      </w:r>
      <w:r w:rsidR="000D3EAF" w:rsidRPr="00D804D7">
        <w:rPr>
          <w:rFonts w:ascii="Times New Roman" w:hAnsi="Times New Roman" w:cs="Times New Roman"/>
          <w:sz w:val="24"/>
          <w:szCs w:val="24"/>
        </w:rPr>
        <w:t xml:space="preserve">за один год показатели могут меняться </w:t>
      </w:r>
      <w:r w:rsidR="00883839" w:rsidRPr="00D804D7">
        <w:rPr>
          <w:rFonts w:ascii="Times New Roman" w:hAnsi="Times New Roman" w:cs="Times New Roman"/>
          <w:sz w:val="24"/>
          <w:szCs w:val="24"/>
        </w:rPr>
        <w:t>с</w:t>
      </w:r>
      <w:r w:rsidR="000D3EAF" w:rsidRPr="00D804D7">
        <w:rPr>
          <w:rFonts w:ascii="Times New Roman" w:hAnsi="Times New Roman" w:cs="Times New Roman"/>
          <w:sz w:val="24"/>
          <w:szCs w:val="24"/>
        </w:rPr>
        <w:t xml:space="preserve"> разницей в 2-4 раза.</w:t>
      </w:r>
    </w:p>
    <w:p w:rsidR="00E1590F" w:rsidRPr="00D804D7" w:rsidRDefault="000D3EAF" w:rsidP="00235D74">
      <w:pPr>
        <w:pStyle w:val="tkTekst"/>
        <w:spacing w:after="0" w:line="240" w:lineRule="auto"/>
        <w:ind w:firstLine="708"/>
        <w:rPr>
          <w:rFonts w:ascii="Times New Roman" w:hAnsi="Times New Roman" w:cs="Times New Roman"/>
          <w:sz w:val="24"/>
          <w:szCs w:val="24"/>
        </w:rPr>
      </w:pPr>
      <w:r w:rsidRPr="00D804D7">
        <w:rPr>
          <w:rFonts w:ascii="Times New Roman" w:hAnsi="Times New Roman" w:cs="Times New Roman"/>
          <w:sz w:val="24"/>
          <w:szCs w:val="24"/>
        </w:rPr>
        <w:t>Как известно, актуарные расчеты должны быть основаны на использовании закона больших чисел. Однако с имеющейся на сегодняшний день статистической базой провести правильные актуарные расчеты не представляется возможным.</w:t>
      </w:r>
    </w:p>
    <w:p w:rsidR="002325E2" w:rsidRPr="00D804D7" w:rsidRDefault="002325E2" w:rsidP="00235D74">
      <w:pPr>
        <w:pStyle w:val="tkTekst"/>
        <w:spacing w:after="0" w:line="240" w:lineRule="auto"/>
        <w:ind w:firstLine="708"/>
        <w:rPr>
          <w:rFonts w:ascii="Times New Roman" w:hAnsi="Times New Roman" w:cs="Times New Roman"/>
          <w:sz w:val="24"/>
          <w:szCs w:val="24"/>
        </w:rPr>
      </w:pPr>
      <w:r w:rsidRPr="00D804D7">
        <w:rPr>
          <w:rFonts w:ascii="Times New Roman" w:hAnsi="Times New Roman" w:cs="Times New Roman"/>
          <w:sz w:val="24"/>
          <w:szCs w:val="24"/>
        </w:rPr>
        <w:t>Более того, согласно действующим страховым тарифам (1%) предполагается, что на 100 заключенных договоров страхования в среднем должен наступить 1 страховой случай. Вместе с тем с 2010 по 2017 годы было заключено более 2</w:t>
      </w:r>
      <w:r w:rsidR="007B7D3C" w:rsidRPr="00D804D7">
        <w:rPr>
          <w:rFonts w:ascii="Times New Roman" w:hAnsi="Times New Roman" w:cs="Times New Roman"/>
          <w:sz w:val="24"/>
          <w:szCs w:val="24"/>
        </w:rPr>
        <w:t>5</w:t>
      </w:r>
      <w:r w:rsidRPr="00D804D7">
        <w:rPr>
          <w:rFonts w:ascii="Times New Roman" w:hAnsi="Times New Roman" w:cs="Times New Roman"/>
          <w:sz w:val="24"/>
          <w:szCs w:val="24"/>
        </w:rPr>
        <w:t xml:space="preserve">00 договоров страхования, однако за </w:t>
      </w:r>
      <w:r w:rsidR="007B7D3C" w:rsidRPr="00D804D7">
        <w:rPr>
          <w:rFonts w:ascii="Times New Roman" w:hAnsi="Times New Roman" w:cs="Times New Roman"/>
          <w:sz w:val="24"/>
          <w:szCs w:val="24"/>
        </w:rPr>
        <w:t>указанный период</w:t>
      </w:r>
      <w:r w:rsidRPr="00D804D7">
        <w:rPr>
          <w:rFonts w:ascii="Times New Roman" w:hAnsi="Times New Roman" w:cs="Times New Roman"/>
          <w:sz w:val="24"/>
          <w:szCs w:val="24"/>
        </w:rPr>
        <w:t xml:space="preserve"> не </w:t>
      </w:r>
      <w:r w:rsidR="007B7D3C" w:rsidRPr="00D804D7">
        <w:rPr>
          <w:rFonts w:ascii="Times New Roman" w:hAnsi="Times New Roman" w:cs="Times New Roman"/>
          <w:sz w:val="24"/>
          <w:szCs w:val="24"/>
        </w:rPr>
        <w:t xml:space="preserve">наступило </w:t>
      </w:r>
      <w:r w:rsidRPr="00D804D7">
        <w:rPr>
          <w:rFonts w:ascii="Times New Roman" w:hAnsi="Times New Roman" w:cs="Times New Roman"/>
          <w:sz w:val="24"/>
          <w:szCs w:val="24"/>
        </w:rPr>
        <w:t>ни одного страхового случая. Этот факт напрямую свидетельствует о том, что установленный тариф в размере 1% является завышенным</w:t>
      </w:r>
      <w:r w:rsidR="007B7D3C" w:rsidRPr="00D804D7">
        <w:rPr>
          <w:rFonts w:ascii="Times New Roman" w:hAnsi="Times New Roman" w:cs="Times New Roman"/>
          <w:sz w:val="24"/>
          <w:szCs w:val="24"/>
        </w:rPr>
        <w:t>, и налагает неоправданную финансовую нагрузку главным образом на добросовестных страхователей, выполняющих требования закона.</w:t>
      </w:r>
    </w:p>
    <w:p w:rsidR="00235D74" w:rsidRPr="00D804D7" w:rsidRDefault="000D3EAF" w:rsidP="00235D74">
      <w:pPr>
        <w:pStyle w:val="tkTekst"/>
        <w:spacing w:after="0" w:line="240" w:lineRule="auto"/>
        <w:ind w:firstLine="708"/>
        <w:rPr>
          <w:rFonts w:ascii="Times New Roman" w:hAnsi="Times New Roman" w:cs="Times New Roman"/>
          <w:sz w:val="24"/>
          <w:szCs w:val="24"/>
          <w:lang w:val="ky-KG"/>
        </w:rPr>
      </w:pPr>
      <w:r w:rsidRPr="00D804D7">
        <w:rPr>
          <w:rFonts w:ascii="Times New Roman" w:hAnsi="Times New Roman" w:cs="Times New Roman"/>
          <w:sz w:val="24"/>
          <w:szCs w:val="24"/>
        </w:rPr>
        <w:t>В этой связи в</w:t>
      </w:r>
      <w:r w:rsidR="00AA2BCB" w:rsidRPr="00D804D7">
        <w:rPr>
          <w:rFonts w:ascii="Times New Roman" w:hAnsi="Times New Roman" w:cs="Times New Roman"/>
          <w:sz w:val="24"/>
          <w:szCs w:val="24"/>
        </w:rPr>
        <w:t xml:space="preserve"> целях определения адекватных страховых тарифов и лимитов ответственности</w:t>
      </w:r>
      <w:r w:rsidR="00A50323" w:rsidRPr="00D804D7">
        <w:rPr>
          <w:rFonts w:ascii="Times New Roman" w:hAnsi="Times New Roman" w:cs="Times New Roman"/>
          <w:sz w:val="24"/>
          <w:szCs w:val="24"/>
        </w:rPr>
        <w:t xml:space="preserve">, отвечающих </w:t>
      </w:r>
      <w:proofErr w:type="gramStart"/>
      <w:r w:rsidR="00A50323" w:rsidRPr="00D804D7">
        <w:rPr>
          <w:rFonts w:ascii="Times New Roman" w:hAnsi="Times New Roman" w:cs="Times New Roman"/>
          <w:sz w:val="24"/>
          <w:szCs w:val="24"/>
        </w:rPr>
        <w:t>реалиям рынка перевозок опасных грузов</w:t>
      </w:r>
      <w:proofErr w:type="gramEnd"/>
      <w:r w:rsidR="00A50323" w:rsidRPr="00D804D7">
        <w:rPr>
          <w:rFonts w:ascii="Times New Roman" w:hAnsi="Times New Roman" w:cs="Times New Roman"/>
          <w:sz w:val="24"/>
          <w:szCs w:val="24"/>
        </w:rPr>
        <w:t xml:space="preserve"> </w:t>
      </w:r>
      <w:r w:rsidR="00235D74" w:rsidRPr="00D804D7">
        <w:rPr>
          <w:rFonts w:ascii="Times New Roman" w:hAnsi="Times New Roman" w:cs="Times New Roman"/>
          <w:sz w:val="24"/>
          <w:szCs w:val="24"/>
          <w:lang w:val="ky-KG"/>
        </w:rPr>
        <w:t>были использованы данные фактического наблюдения</w:t>
      </w:r>
      <w:r w:rsidRPr="00D804D7">
        <w:rPr>
          <w:rFonts w:ascii="Times New Roman" w:hAnsi="Times New Roman" w:cs="Times New Roman"/>
          <w:sz w:val="24"/>
          <w:szCs w:val="24"/>
          <w:lang w:val="ky-KG"/>
        </w:rPr>
        <w:t xml:space="preserve"> и экспертные оценки</w:t>
      </w:r>
      <w:r w:rsidR="00235D74" w:rsidRPr="00D804D7">
        <w:rPr>
          <w:rFonts w:ascii="Times New Roman" w:hAnsi="Times New Roman" w:cs="Times New Roman"/>
          <w:sz w:val="24"/>
          <w:szCs w:val="24"/>
          <w:lang w:val="ky-KG"/>
        </w:rPr>
        <w:t xml:space="preserve">. </w:t>
      </w:r>
    </w:p>
    <w:p w:rsidR="00AE240C" w:rsidRPr="00D804D7" w:rsidRDefault="00AE240C" w:rsidP="00E45431">
      <w:pPr>
        <w:pStyle w:val="tkTekst"/>
        <w:spacing w:after="0" w:line="240" w:lineRule="auto"/>
        <w:ind w:firstLine="708"/>
        <w:rPr>
          <w:rFonts w:ascii="Times New Roman" w:hAnsi="Times New Roman" w:cs="Times New Roman"/>
          <w:sz w:val="24"/>
          <w:szCs w:val="24"/>
        </w:rPr>
      </w:pPr>
      <w:r w:rsidRPr="00D804D7">
        <w:rPr>
          <w:rFonts w:ascii="Times New Roman" w:hAnsi="Times New Roman" w:cs="Times New Roman"/>
          <w:sz w:val="24"/>
          <w:szCs w:val="24"/>
        </w:rPr>
        <w:t>Страховая сумма по договору страхования зависит от класса опасного груза и грузоподъемности грузового транспортного средства и не может быть меньше установленных минимальных страховых сумм</w:t>
      </w:r>
      <w:r w:rsidRPr="00D804D7">
        <w:rPr>
          <w:rFonts w:ascii="Times New Roman" w:hAnsi="Times New Roman" w:cs="Times New Roman"/>
          <w:sz w:val="24"/>
          <w:szCs w:val="24"/>
          <w:lang w:val="ky-KG"/>
        </w:rPr>
        <w:t>,</w:t>
      </w:r>
      <w:r w:rsidRPr="00D804D7">
        <w:rPr>
          <w:rFonts w:ascii="Times New Roman" w:hAnsi="Times New Roman" w:cs="Times New Roman"/>
          <w:sz w:val="24"/>
          <w:szCs w:val="24"/>
        </w:rPr>
        <w:t xml:space="preserve"> согласно следующей таблице:</w:t>
      </w:r>
    </w:p>
    <w:tbl>
      <w:tblPr>
        <w:tblW w:w="91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2"/>
        <w:gridCol w:w="853"/>
        <w:gridCol w:w="853"/>
        <w:gridCol w:w="852"/>
        <w:gridCol w:w="853"/>
        <w:gridCol w:w="852"/>
        <w:gridCol w:w="852"/>
        <w:gridCol w:w="853"/>
      </w:tblGrid>
      <w:tr w:rsidR="00AE240C" w:rsidRPr="00D804D7" w:rsidTr="00AE240C">
        <w:trPr>
          <w:trHeight w:val="390"/>
        </w:trPr>
        <w:tc>
          <w:tcPr>
            <w:tcW w:w="3214" w:type="dxa"/>
            <w:vMerge w:val="restart"/>
            <w:vAlign w:val="center"/>
            <w:hideMark/>
          </w:tcPr>
          <w:p w:rsidR="00AE240C" w:rsidRPr="00D804D7" w:rsidRDefault="00AE240C" w:rsidP="00AE240C">
            <w:pPr>
              <w:spacing w:after="0"/>
              <w:jc w:val="center"/>
              <w:rPr>
                <w:rFonts w:ascii="Times New Roman" w:hAnsi="Times New Roman"/>
                <w:b/>
                <w:bCs/>
                <w:color w:val="000000"/>
                <w:sz w:val="24"/>
                <w:szCs w:val="24"/>
                <w:lang w:eastAsia="ru-RU"/>
              </w:rPr>
            </w:pPr>
            <w:bookmarkStart w:id="3" w:name="_Hlk52528801"/>
            <w:r w:rsidRPr="00D804D7">
              <w:rPr>
                <w:rFonts w:ascii="Times New Roman" w:hAnsi="Times New Roman"/>
                <w:b/>
                <w:bCs/>
                <w:color w:val="000000"/>
                <w:sz w:val="24"/>
                <w:szCs w:val="24"/>
                <w:lang w:eastAsia="ru-RU"/>
              </w:rPr>
              <w:t>Классы риска</w:t>
            </w:r>
          </w:p>
        </w:tc>
        <w:tc>
          <w:tcPr>
            <w:tcW w:w="5973" w:type="dxa"/>
            <w:gridSpan w:val="7"/>
            <w:vAlign w:val="center"/>
            <w:hideMark/>
          </w:tcPr>
          <w:p w:rsidR="00AE240C" w:rsidRPr="00D804D7" w:rsidRDefault="00AE240C" w:rsidP="00AE240C">
            <w:pPr>
              <w:spacing w:after="0"/>
              <w:jc w:val="center"/>
              <w:rPr>
                <w:rFonts w:ascii="Times New Roman" w:hAnsi="Times New Roman"/>
                <w:b/>
                <w:bCs/>
                <w:color w:val="000000"/>
                <w:sz w:val="24"/>
                <w:szCs w:val="24"/>
                <w:lang w:eastAsia="ru-RU"/>
              </w:rPr>
            </w:pPr>
            <w:r w:rsidRPr="00D804D7">
              <w:rPr>
                <w:rFonts w:ascii="Times New Roman" w:hAnsi="Times New Roman"/>
                <w:b/>
                <w:bCs/>
                <w:color w:val="000000"/>
                <w:sz w:val="24"/>
                <w:szCs w:val="24"/>
                <w:lang w:eastAsia="ru-RU"/>
              </w:rPr>
              <w:t>Минимальный размер страховой суммы, в сомах</w:t>
            </w:r>
          </w:p>
        </w:tc>
      </w:tr>
      <w:tr w:rsidR="00AE240C" w:rsidRPr="00D804D7" w:rsidTr="00AE240C">
        <w:trPr>
          <w:trHeight w:val="390"/>
        </w:trPr>
        <w:tc>
          <w:tcPr>
            <w:tcW w:w="3214" w:type="dxa"/>
            <w:vMerge/>
            <w:vAlign w:val="center"/>
            <w:hideMark/>
          </w:tcPr>
          <w:p w:rsidR="00AE240C" w:rsidRPr="00D804D7" w:rsidRDefault="00AE240C" w:rsidP="00AE240C">
            <w:pPr>
              <w:spacing w:after="0"/>
              <w:rPr>
                <w:rFonts w:ascii="Times New Roman" w:hAnsi="Times New Roman"/>
                <w:b/>
                <w:bCs/>
                <w:color w:val="000000"/>
                <w:sz w:val="24"/>
                <w:szCs w:val="24"/>
                <w:lang w:eastAsia="ru-RU"/>
              </w:rPr>
            </w:pPr>
          </w:p>
        </w:tc>
        <w:tc>
          <w:tcPr>
            <w:tcW w:w="5973" w:type="dxa"/>
            <w:gridSpan w:val="7"/>
            <w:vAlign w:val="center"/>
            <w:hideMark/>
          </w:tcPr>
          <w:p w:rsidR="00AE240C" w:rsidRPr="00D804D7" w:rsidRDefault="00AE240C" w:rsidP="00AE240C">
            <w:pPr>
              <w:spacing w:after="0"/>
              <w:jc w:val="center"/>
              <w:rPr>
                <w:rFonts w:ascii="Times New Roman" w:hAnsi="Times New Roman"/>
                <w:b/>
                <w:bCs/>
                <w:color w:val="000000"/>
                <w:sz w:val="24"/>
                <w:szCs w:val="24"/>
                <w:lang w:eastAsia="ru-RU"/>
              </w:rPr>
            </w:pPr>
            <w:r w:rsidRPr="00D804D7">
              <w:rPr>
                <w:rFonts w:ascii="Times New Roman" w:hAnsi="Times New Roman"/>
                <w:b/>
                <w:bCs/>
                <w:color w:val="000000"/>
                <w:sz w:val="24"/>
                <w:szCs w:val="24"/>
                <w:lang w:eastAsia="ru-RU"/>
              </w:rPr>
              <w:t>Грузовое транспортное средство</w:t>
            </w:r>
          </w:p>
        </w:tc>
      </w:tr>
      <w:tr w:rsidR="00AE240C" w:rsidRPr="00D804D7" w:rsidTr="00AE240C">
        <w:trPr>
          <w:trHeight w:val="765"/>
        </w:trPr>
        <w:tc>
          <w:tcPr>
            <w:tcW w:w="3214" w:type="dxa"/>
            <w:vMerge/>
            <w:vAlign w:val="center"/>
            <w:hideMark/>
          </w:tcPr>
          <w:p w:rsidR="00AE240C" w:rsidRPr="00D804D7" w:rsidRDefault="00AE240C" w:rsidP="00AE240C">
            <w:pPr>
              <w:spacing w:after="0"/>
              <w:rPr>
                <w:rFonts w:ascii="Times New Roman" w:hAnsi="Times New Roman"/>
                <w:b/>
                <w:bCs/>
                <w:color w:val="000000"/>
                <w:sz w:val="24"/>
                <w:szCs w:val="24"/>
                <w:lang w:eastAsia="ru-RU"/>
              </w:rPr>
            </w:pPr>
          </w:p>
        </w:tc>
        <w:tc>
          <w:tcPr>
            <w:tcW w:w="853" w:type="dxa"/>
            <w:vAlign w:val="center"/>
            <w:hideMark/>
          </w:tcPr>
          <w:p w:rsidR="00AE240C" w:rsidRPr="00D804D7" w:rsidRDefault="00AE240C" w:rsidP="00AE240C">
            <w:pPr>
              <w:spacing w:after="0"/>
              <w:jc w:val="center"/>
              <w:rPr>
                <w:rFonts w:ascii="Times New Roman" w:hAnsi="Times New Roman"/>
                <w:b/>
                <w:bCs/>
                <w:color w:val="000000"/>
                <w:sz w:val="24"/>
                <w:szCs w:val="24"/>
                <w:lang w:eastAsia="ru-RU"/>
              </w:rPr>
            </w:pPr>
            <w:r w:rsidRPr="00D804D7">
              <w:rPr>
                <w:rFonts w:ascii="Times New Roman" w:hAnsi="Times New Roman"/>
                <w:b/>
                <w:bCs/>
                <w:color w:val="000000"/>
                <w:sz w:val="24"/>
                <w:szCs w:val="24"/>
                <w:lang w:eastAsia="ru-RU"/>
              </w:rPr>
              <w:t>до 5 тонн</w:t>
            </w:r>
          </w:p>
        </w:tc>
        <w:tc>
          <w:tcPr>
            <w:tcW w:w="853" w:type="dxa"/>
            <w:vAlign w:val="center"/>
            <w:hideMark/>
          </w:tcPr>
          <w:p w:rsidR="00AE240C" w:rsidRPr="00D804D7" w:rsidRDefault="00AE240C" w:rsidP="00AE240C">
            <w:pPr>
              <w:spacing w:after="0"/>
              <w:jc w:val="center"/>
              <w:rPr>
                <w:rFonts w:ascii="Times New Roman" w:hAnsi="Times New Roman"/>
                <w:b/>
                <w:bCs/>
                <w:color w:val="000000"/>
                <w:sz w:val="24"/>
                <w:szCs w:val="24"/>
                <w:lang w:eastAsia="ru-RU"/>
              </w:rPr>
            </w:pPr>
            <w:r w:rsidRPr="00D804D7">
              <w:rPr>
                <w:rFonts w:ascii="Times New Roman" w:hAnsi="Times New Roman"/>
                <w:b/>
                <w:bCs/>
                <w:color w:val="000000"/>
                <w:sz w:val="24"/>
                <w:szCs w:val="24"/>
                <w:lang w:eastAsia="ru-RU"/>
              </w:rPr>
              <w:t>до 7,5 тонн</w:t>
            </w:r>
          </w:p>
        </w:tc>
        <w:tc>
          <w:tcPr>
            <w:tcW w:w="853" w:type="dxa"/>
            <w:vAlign w:val="center"/>
            <w:hideMark/>
          </w:tcPr>
          <w:p w:rsidR="00AE240C" w:rsidRPr="00D804D7" w:rsidRDefault="00AE240C" w:rsidP="00AE240C">
            <w:pPr>
              <w:spacing w:after="0"/>
              <w:jc w:val="center"/>
              <w:rPr>
                <w:rFonts w:ascii="Times New Roman" w:hAnsi="Times New Roman"/>
                <w:b/>
                <w:bCs/>
                <w:color w:val="000000"/>
                <w:sz w:val="24"/>
                <w:szCs w:val="24"/>
                <w:lang w:eastAsia="ru-RU"/>
              </w:rPr>
            </w:pPr>
            <w:r w:rsidRPr="00D804D7">
              <w:rPr>
                <w:rFonts w:ascii="Times New Roman" w:hAnsi="Times New Roman"/>
                <w:b/>
                <w:bCs/>
                <w:color w:val="000000"/>
                <w:sz w:val="24"/>
                <w:szCs w:val="24"/>
                <w:lang w:eastAsia="ru-RU"/>
              </w:rPr>
              <w:t>до 10 тонн</w:t>
            </w:r>
          </w:p>
        </w:tc>
        <w:tc>
          <w:tcPr>
            <w:tcW w:w="854" w:type="dxa"/>
            <w:vAlign w:val="center"/>
            <w:hideMark/>
          </w:tcPr>
          <w:p w:rsidR="00AE240C" w:rsidRPr="00D804D7" w:rsidRDefault="00AE240C" w:rsidP="00AE240C">
            <w:pPr>
              <w:spacing w:after="0"/>
              <w:jc w:val="center"/>
              <w:rPr>
                <w:rFonts w:ascii="Times New Roman" w:hAnsi="Times New Roman"/>
                <w:b/>
                <w:bCs/>
                <w:color w:val="000000"/>
                <w:sz w:val="24"/>
                <w:szCs w:val="24"/>
                <w:lang w:eastAsia="ru-RU"/>
              </w:rPr>
            </w:pPr>
            <w:r w:rsidRPr="00D804D7">
              <w:rPr>
                <w:rFonts w:ascii="Times New Roman" w:hAnsi="Times New Roman"/>
                <w:b/>
                <w:bCs/>
                <w:color w:val="000000"/>
                <w:sz w:val="24"/>
                <w:szCs w:val="24"/>
                <w:lang w:eastAsia="ru-RU"/>
              </w:rPr>
              <w:t>до 12,5 тонн</w:t>
            </w:r>
          </w:p>
        </w:tc>
        <w:tc>
          <w:tcPr>
            <w:tcW w:w="853" w:type="dxa"/>
            <w:vAlign w:val="center"/>
            <w:hideMark/>
          </w:tcPr>
          <w:p w:rsidR="00AE240C" w:rsidRPr="00D804D7" w:rsidRDefault="00AE240C" w:rsidP="00AE240C">
            <w:pPr>
              <w:spacing w:after="0"/>
              <w:jc w:val="center"/>
              <w:rPr>
                <w:rFonts w:ascii="Times New Roman" w:hAnsi="Times New Roman"/>
                <w:b/>
                <w:bCs/>
                <w:color w:val="000000"/>
                <w:sz w:val="24"/>
                <w:szCs w:val="24"/>
                <w:lang w:eastAsia="ru-RU"/>
              </w:rPr>
            </w:pPr>
            <w:r w:rsidRPr="00D804D7">
              <w:rPr>
                <w:rFonts w:ascii="Times New Roman" w:hAnsi="Times New Roman"/>
                <w:b/>
                <w:bCs/>
                <w:color w:val="000000"/>
                <w:sz w:val="24"/>
                <w:szCs w:val="24"/>
                <w:lang w:eastAsia="ru-RU"/>
              </w:rPr>
              <w:t>до 15 тонн</w:t>
            </w:r>
          </w:p>
        </w:tc>
        <w:tc>
          <w:tcPr>
            <w:tcW w:w="853" w:type="dxa"/>
            <w:vAlign w:val="center"/>
            <w:hideMark/>
          </w:tcPr>
          <w:p w:rsidR="00AE240C" w:rsidRPr="00D804D7" w:rsidRDefault="00AE240C" w:rsidP="00AE240C">
            <w:pPr>
              <w:spacing w:after="0"/>
              <w:jc w:val="center"/>
              <w:rPr>
                <w:rFonts w:ascii="Times New Roman" w:hAnsi="Times New Roman"/>
                <w:b/>
                <w:bCs/>
                <w:color w:val="000000"/>
                <w:sz w:val="24"/>
                <w:szCs w:val="24"/>
                <w:lang w:eastAsia="ru-RU"/>
              </w:rPr>
            </w:pPr>
            <w:r w:rsidRPr="00D804D7">
              <w:rPr>
                <w:rFonts w:ascii="Times New Roman" w:hAnsi="Times New Roman"/>
                <w:b/>
                <w:bCs/>
                <w:color w:val="000000"/>
                <w:sz w:val="24"/>
                <w:szCs w:val="24"/>
                <w:lang w:eastAsia="ru-RU"/>
              </w:rPr>
              <w:t>до 20 тонн</w:t>
            </w:r>
          </w:p>
        </w:tc>
        <w:tc>
          <w:tcPr>
            <w:tcW w:w="854" w:type="dxa"/>
            <w:vAlign w:val="center"/>
            <w:hideMark/>
          </w:tcPr>
          <w:p w:rsidR="00AE240C" w:rsidRPr="00D804D7" w:rsidRDefault="00AE240C" w:rsidP="00AE240C">
            <w:pPr>
              <w:spacing w:after="0"/>
              <w:jc w:val="center"/>
              <w:rPr>
                <w:rFonts w:ascii="Times New Roman" w:hAnsi="Times New Roman"/>
                <w:b/>
                <w:bCs/>
                <w:color w:val="000000"/>
                <w:sz w:val="24"/>
                <w:szCs w:val="24"/>
                <w:lang w:eastAsia="ru-RU"/>
              </w:rPr>
            </w:pPr>
            <w:r w:rsidRPr="00D804D7">
              <w:rPr>
                <w:rFonts w:ascii="Times New Roman" w:hAnsi="Times New Roman"/>
                <w:b/>
                <w:bCs/>
                <w:color w:val="000000"/>
                <w:sz w:val="24"/>
                <w:szCs w:val="24"/>
                <w:lang w:eastAsia="ru-RU"/>
              </w:rPr>
              <w:t>свыше 20 тонн</w:t>
            </w:r>
          </w:p>
        </w:tc>
      </w:tr>
      <w:tr w:rsidR="00AE240C" w:rsidRPr="00D804D7" w:rsidTr="00AE240C">
        <w:trPr>
          <w:trHeight w:val="390"/>
        </w:trPr>
        <w:tc>
          <w:tcPr>
            <w:tcW w:w="3214" w:type="dxa"/>
            <w:vAlign w:val="center"/>
            <w:hideMark/>
          </w:tcPr>
          <w:p w:rsidR="00AE240C" w:rsidRPr="00D804D7" w:rsidRDefault="00AE240C" w:rsidP="00AE240C">
            <w:pPr>
              <w:spacing w:after="0"/>
              <w:rPr>
                <w:rFonts w:ascii="Times New Roman" w:hAnsi="Times New Roman"/>
                <w:color w:val="000000"/>
                <w:sz w:val="24"/>
                <w:szCs w:val="24"/>
                <w:lang w:eastAsia="ru-RU"/>
              </w:rPr>
            </w:pPr>
            <w:r w:rsidRPr="00D804D7">
              <w:rPr>
                <w:rFonts w:ascii="Times New Roman" w:hAnsi="Times New Roman"/>
                <w:color w:val="000000"/>
                <w:sz w:val="24"/>
                <w:szCs w:val="24"/>
                <w:lang w:eastAsia="ru-RU"/>
              </w:rPr>
              <w:t>Класс 1 - взрывчатые вещества</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1 500 000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2 750 000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4 000 000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5 250 000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6 500 000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8 500 000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10 000 000</w:t>
            </w:r>
          </w:p>
        </w:tc>
      </w:tr>
      <w:tr w:rsidR="00AE240C" w:rsidRPr="00D804D7" w:rsidTr="00AE240C">
        <w:trPr>
          <w:trHeight w:val="1140"/>
        </w:trPr>
        <w:tc>
          <w:tcPr>
            <w:tcW w:w="3214" w:type="dxa"/>
            <w:vAlign w:val="center"/>
            <w:hideMark/>
          </w:tcPr>
          <w:p w:rsidR="00AE240C" w:rsidRPr="00D804D7" w:rsidRDefault="00AE240C" w:rsidP="00AE240C">
            <w:pPr>
              <w:spacing w:after="0"/>
              <w:rPr>
                <w:rFonts w:ascii="Times New Roman" w:hAnsi="Times New Roman"/>
                <w:color w:val="000000"/>
                <w:sz w:val="24"/>
                <w:szCs w:val="24"/>
                <w:lang w:eastAsia="ru-RU"/>
              </w:rPr>
            </w:pPr>
            <w:r w:rsidRPr="00D804D7">
              <w:rPr>
                <w:rFonts w:ascii="Times New Roman" w:hAnsi="Times New Roman"/>
                <w:color w:val="000000"/>
                <w:sz w:val="24"/>
                <w:szCs w:val="24"/>
                <w:lang w:eastAsia="ru-RU"/>
              </w:rPr>
              <w:t xml:space="preserve">Класс 2 - </w:t>
            </w:r>
            <w:proofErr w:type="spellStart"/>
            <w:r w:rsidRPr="00D804D7">
              <w:rPr>
                <w:rFonts w:ascii="Times New Roman" w:hAnsi="Times New Roman"/>
                <w:color w:val="000000"/>
                <w:sz w:val="24"/>
                <w:szCs w:val="24"/>
                <w:lang w:eastAsia="ru-RU"/>
              </w:rPr>
              <w:t>газы</w:t>
            </w:r>
            <w:proofErr w:type="spellEnd"/>
            <w:r w:rsidRPr="00D804D7">
              <w:rPr>
                <w:rFonts w:ascii="Times New Roman" w:hAnsi="Times New Roman"/>
                <w:color w:val="000000"/>
                <w:sz w:val="24"/>
                <w:szCs w:val="24"/>
                <w:lang w:eastAsia="ru-RU"/>
              </w:rPr>
              <w:t xml:space="preserve"> сжатые, сжиженные и растворенные под давлением</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875 000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1 625 000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1 625 000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2 000 000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2 500 000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3 000 000</w:t>
            </w:r>
          </w:p>
        </w:tc>
      </w:tr>
      <w:tr w:rsidR="00AE240C" w:rsidRPr="00D804D7" w:rsidTr="00AE240C">
        <w:trPr>
          <w:trHeight w:val="1140"/>
        </w:trPr>
        <w:tc>
          <w:tcPr>
            <w:tcW w:w="3214" w:type="dxa"/>
            <w:vAlign w:val="center"/>
            <w:hideMark/>
          </w:tcPr>
          <w:p w:rsidR="00AE240C" w:rsidRPr="00D804D7" w:rsidRDefault="00AE240C" w:rsidP="00AE240C">
            <w:pPr>
              <w:spacing w:after="0"/>
              <w:rPr>
                <w:rFonts w:ascii="Times New Roman" w:hAnsi="Times New Roman"/>
                <w:color w:val="000000"/>
                <w:sz w:val="24"/>
                <w:szCs w:val="24"/>
                <w:lang w:eastAsia="ru-RU"/>
              </w:rPr>
            </w:pPr>
            <w:r w:rsidRPr="00D804D7">
              <w:rPr>
                <w:rFonts w:ascii="Times New Roman" w:hAnsi="Times New Roman"/>
                <w:color w:val="000000"/>
                <w:sz w:val="24"/>
                <w:szCs w:val="24"/>
                <w:lang w:eastAsia="ru-RU"/>
              </w:rPr>
              <w:t>Класс 3 - легковоспламеняющиеся жидкости</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875 000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1 250 000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1 625 000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2 000 000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2 500 000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3 000 000</w:t>
            </w:r>
          </w:p>
        </w:tc>
      </w:tr>
      <w:tr w:rsidR="00AE240C" w:rsidRPr="00D804D7" w:rsidTr="00AE240C">
        <w:trPr>
          <w:trHeight w:val="1140"/>
        </w:trPr>
        <w:tc>
          <w:tcPr>
            <w:tcW w:w="3214" w:type="dxa"/>
            <w:vAlign w:val="center"/>
            <w:hideMark/>
          </w:tcPr>
          <w:p w:rsidR="00AE240C" w:rsidRPr="00D804D7" w:rsidRDefault="00AE240C" w:rsidP="00AE240C">
            <w:pPr>
              <w:spacing w:after="0"/>
              <w:rPr>
                <w:rFonts w:ascii="Times New Roman" w:hAnsi="Times New Roman"/>
                <w:color w:val="000000"/>
                <w:sz w:val="24"/>
                <w:szCs w:val="24"/>
                <w:lang w:eastAsia="ru-RU"/>
              </w:rPr>
            </w:pPr>
            <w:r w:rsidRPr="00D804D7">
              <w:rPr>
                <w:rFonts w:ascii="Times New Roman" w:hAnsi="Times New Roman"/>
                <w:color w:val="000000"/>
                <w:sz w:val="24"/>
                <w:szCs w:val="24"/>
                <w:lang w:eastAsia="ru-RU"/>
              </w:rPr>
              <w:t>Класс 4 - легковоспламеняющиеся вещества и материалы</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1 500 000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2 750 000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4 000 000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5 250 000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6 500 000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8 500 000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10 000 000</w:t>
            </w:r>
          </w:p>
        </w:tc>
      </w:tr>
      <w:tr w:rsidR="00AE240C" w:rsidRPr="00D804D7" w:rsidTr="00AE240C">
        <w:trPr>
          <w:trHeight w:val="406"/>
        </w:trPr>
        <w:tc>
          <w:tcPr>
            <w:tcW w:w="3214" w:type="dxa"/>
            <w:vAlign w:val="center"/>
            <w:hideMark/>
          </w:tcPr>
          <w:p w:rsidR="00AE240C" w:rsidRPr="00D804D7" w:rsidRDefault="00AE240C" w:rsidP="00AE240C">
            <w:pPr>
              <w:spacing w:after="0"/>
              <w:rPr>
                <w:rFonts w:ascii="Times New Roman" w:hAnsi="Times New Roman"/>
                <w:color w:val="000000"/>
                <w:sz w:val="24"/>
                <w:szCs w:val="24"/>
                <w:lang w:eastAsia="ru-RU"/>
              </w:rPr>
            </w:pPr>
            <w:r w:rsidRPr="00D804D7">
              <w:rPr>
                <w:rFonts w:ascii="Times New Roman" w:hAnsi="Times New Roman"/>
                <w:color w:val="000000"/>
                <w:sz w:val="24"/>
                <w:szCs w:val="24"/>
                <w:lang w:eastAsia="ru-RU"/>
              </w:rPr>
              <w:t>Класс 5 - окисляющие вещества и органические перекиси</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1 500 000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2 500 000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3 500 000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4 500 000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5 500 000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6 500 000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8 000 000</w:t>
            </w:r>
          </w:p>
        </w:tc>
      </w:tr>
      <w:tr w:rsidR="00AE240C" w:rsidRPr="00D804D7" w:rsidTr="00AE240C">
        <w:trPr>
          <w:trHeight w:val="765"/>
        </w:trPr>
        <w:tc>
          <w:tcPr>
            <w:tcW w:w="3214" w:type="dxa"/>
            <w:vAlign w:val="center"/>
            <w:hideMark/>
          </w:tcPr>
          <w:p w:rsidR="00AE240C" w:rsidRPr="00D804D7" w:rsidRDefault="00AE240C" w:rsidP="00AE240C">
            <w:pPr>
              <w:spacing w:after="0"/>
              <w:rPr>
                <w:rFonts w:ascii="Times New Roman" w:hAnsi="Times New Roman"/>
                <w:color w:val="000000"/>
                <w:sz w:val="24"/>
                <w:szCs w:val="24"/>
                <w:lang w:eastAsia="ru-RU"/>
              </w:rPr>
            </w:pPr>
            <w:r w:rsidRPr="00D804D7">
              <w:rPr>
                <w:rFonts w:ascii="Times New Roman" w:hAnsi="Times New Roman"/>
                <w:color w:val="000000"/>
                <w:sz w:val="24"/>
                <w:szCs w:val="24"/>
                <w:lang w:eastAsia="ru-RU"/>
              </w:rPr>
              <w:t>Класс 6 - ядовитые (токсичные) вещества</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1 500 000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2 750 000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4 000 000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5 250 000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6 500 000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8 500 000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10 000 000</w:t>
            </w:r>
          </w:p>
        </w:tc>
      </w:tr>
      <w:tr w:rsidR="00AE240C" w:rsidRPr="00D804D7" w:rsidTr="00AE240C">
        <w:trPr>
          <w:trHeight w:val="765"/>
        </w:trPr>
        <w:tc>
          <w:tcPr>
            <w:tcW w:w="3214" w:type="dxa"/>
            <w:vAlign w:val="center"/>
            <w:hideMark/>
          </w:tcPr>
          <w:p w:rsidR="00AE240C" w:rsidRPr="00D804D7" w:rsidRDefault="00AE240C" w:rsidP="00AE240C">
            <w:pPr>
              <w:spacing w:after="0"/>
              <w:rPr>
                <w:rFonts w:ascii="Times New Roman" w:hAnsi="Times New Roman"/>
                <w:color w:val="000000"/>
                <w:sz w:val="24"/>
                <w:szCs w:val="24"/>
                <w:lang w:eastAsia="ru-RU"/>
              </w:rPr>
            </w:pPr>
            <w:r w:rsidRPr="00D804D7">
              <w:rPr>
                <w:rFonts w:ascii="Times New Roman" w:hAnsi="Times New Roman"/>
                <w:color w:val="000000"/>
                <w:sz w:val="24"/>
                <w:szCs w:val="24"/>
                <w:lang w:eastAsia="ru-RU"/>
              </w:rPr>
              <w:t>Класс 7 - радиоактивные и инфекционные вещества</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2 000 000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3 500 000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5 000 000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6 500 000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8 000 000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10 000 000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12 000 000</w:t>
            </w:r>
          </w:p>
        </w:tc>
      </w:tr>
      <w:tr w:rsidR="00AE240C" w:rsidRPr="00D804D7" w:rsidTr="00AE240C">
        <w:trPr>
          <w:trHeight w:val="765"/>
        </w:trPr>
        <w:tc>
          <w:tcPr>
            <w:tcW w:w="3214" w:type="dxa"/>
            <w:vAlign w:val="center"/>
            <w:hideMark/>
          </w:tcPr>
          <w:p w:rsidR="00AE240C" w:rsidRPr="00D804D7" w:rsidRDefault="00AE240C" w:rsidP="00AE240C">
            <w:pPr>
              <w:spacing w:after="0"/>
              <w:rPr>
                <w:rFonts w:ascii="Times New Roman" w:hAnsi="Times New Roman"/>
                <w:color w:val="000000"/>
                <w:sz w:val="24"/>
                <w:szCs w:val="24"/>
                <w:lang w:eastAsia="ru-RU"/>
              </w:rPr>
            </w:pPr>
            <w:r w:rsidRPr="00D804D7">
              <w:rPr>
                <w:rFonts w:ascii="Times New Roman" w:hAnsi="Times New Roman"/>
                <w:color w:val="000000"/>
                <w:sz w:val="24"/>
                <w:szCs w:val="24"/>
                <w:lang w:eastAsia="ru-RU"/>
              </w:rPr>
              <w:t>Класс 8 - едкие и коррозийные вещества</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1 500 000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2 500 000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3 500 000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4 500 000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5 500 000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6 500 000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8 000 000</w:t>
            </w:r>
          </w:p>
        </w:tc>
      </w:tr>
      <w:tr w:rsidR="00AE240C" w:rsidRPr="00D804D7" w:rsidTr="00AE240C">
        <w:trPr>
          <w:trHeight w:val="765"/>
        </w:trPr>
        <w:tc>
          <w:tcPr>
            <w:tcW w:w="3214" w:type="dxa"/>
            <w:vAlign w:val="center"/>
            <w:hideMark/>
          </w:tcPr>
          <w:p w:rsidR="00AE240C" w:rsidRPr="00D804D7" w:rsidRDefault="00AE240C" w:rsidP="00AE240C">
            <w:pPr>
              <w:spacing w:after="0"/>
              <w:rPr>
                <w:rFonts w:ascii="Times New Roman" w:hAnsi="Times New Roman"/>
                <w:color w:val="000000"/>
                <w:sz w:val="24"/>
                <w:szCs w:val="24"/>
                <w:lang w:eastAsia="ru-RU"/>
              </w:rPr>
            </w:pPr>
            <w:r w:rsidRPr="00D804D7">
              <w:rPr>
                <w:rFonts w:ascii="Times New Roman" w:hAnsi="Times New Roman"/>
                <w:color w:val="000000"/>
                <w:sz w:val="24"/>
                <w:szCs w:val="24"/>
                <w:lang w:eastAsia="ru-RU"/>
              </w:rPr>
              <w:t>Класс 9 - прочие опасные вещества</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1 500 000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2 500 000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3 500 000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4 500 000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5 500 000</w:t>
            </w:r>
          </w:p>
        </w:tc>
        <w:tc>
          <w:tcPr>
            <w:tcW w:w="853"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6 500 000</w:t>
            </w:r>
          </w:p>
        </w:tc>
        <w:tc>
          <w:tcPr>
            <w:tcW w:w="854" w:type="dxa"/>
            <w:vAlign w:val="center"/>
            <w:hideMark/>
          </w:tcPr>
          <w:p w:rsidR="00AE240C" w:rsidRPr="00D804D7" w:rsidRDefault="00AE240C" w:rsidP="00AE240C">
            <w:pPr>
              <w:spacing w:after="0"/>
              <w:jc w:val="center"/>
              <w:rPr>
                <w:rFonts w:ascii="Times New Roman" w:hAnsi="Times New Roman"/>
                <w:color w:val="000000"/>
                <w:sz w:val="24"/>
                <w:szCs w:val="24"/>
                <w:lang w:eastAsia="ru-RU"/>
              </w:rPr>
            </w:pPr>
            <w:r w:rsidRPr="00D804D7">
              <w:rPr>
                <w:rFonts w:ascii="Times New Roman" w:hAnsi="Times New Roman"/>
                <w:color w:val="000000"/>
                <w:sz w:val="24"/>
                <w:szCs w:val="24"/>
                <w:lang w:eastAsia="ru-RU"/>
              </w:rPr>
              <w:t>8 000 000</w:t>
            </w:r>
          </w:p>
        </w:tc>
      </w:tr>
    </w:tbl>
    <w:bookmarkEnd w:id="3"/>
    <w:p w:rsidR="00A24B52" w:rsidRPr="00D804D7" w:rsidRDefault="00AE240C" w:rsidP="00AA2BCB">
      <w:pPr>
        <w:pStyle w:val="tkTekst"/>
        <w:spacing w:before="120" w:after="0" w:line="240" w:lineRule="auto"/>
        <w:ind w:firstLine="708"/>
        <w:rPr>
          <w:rFonts w:ascii="Times New Roman" w:hAnsi="Times New Roman" w:cs="Times New Roman"/>
          <w:sz w:val="24"/>
          <w:szCs w:val="24"/>
        </w:rPr>
      </w:pPr>
      <w:r w:rsidRPr="00D804D7">
        <w:rPr>
          <w:rFonts w:ascii="Times New Roman" w:hAnsi="Times New Roman" w:cs="Times New Roman"/>
          <w:sz w:val="24"/>
          <w:szCs w:val="24"/>
        </w:rPr>
        <w:t>Лимит ответственности по риску нанесения вреда жизни и здоровью третьих лиц останется прежним и составит 300 000 (триста тысяч) сом на одного потерпевшего.</w:t>
      </w:r>
    </w:p>
    <w:p w:rsidR="00AA2BCB" w:rsidRPr="00D804D7" w:rsidRDefault="00E11030" w:rsidP="00AA2BCB">
      <w:pPr>
        <w:pStyle w:val="tkTekst"/>
        <w:spacing w:before="120" w:after="0" w:line="240" w:lineRule="auto"/>
        <w:ind w:firstLine="708"/>
        <w:rPr>
          <w:rFonts w:ascii="Times New Roman" w:hAnsi="Times New Roman" w:cs="Times New Roman"/>
          <w:sz w:val="24"/>
          <w:szCs w:val="24"/>
          <w:lang w:val="ky-KG"/>
        </w:rPr>
      </w:pPr>
      <w:r w:rsidRPr="00D804D7">
        <w:rPr>
          <w:rFonts w:ascii="Times New Roman" w:hAnsi="Times New Roman" w:cs="Times New Roman"/>
          <w:sz w:val="24"/>
          <w:szCs w:val="24"/>
        </w:rPr>
        <w:t xml:space="preserve">Следует отметить, что </w:t>
      </w:r>
      <w:proofErr w:type="spellStart"/>
      <w:r w:rsidRPr="00D804D7">
        <w:rPr>
          <w:rFonts w:ascii="Times New Roman" w:hAnsi="Times New Roman" w:cs="Times New Roman"/>
          <w:sz w:val="24"/>
          <w:szCs w:val="24"/>
        </w:rPr>
        <w:t>Госфиннадзором</w:t>
      </w:r>
      <w:proofErr w:type="spellEnd"/>
      <w:r w:rsidRPr="00D804D7">
        <w:rPr>
          <w:rFonts w:ascii="Times New Roman" w:hAnsi="Times New Roman" w:cs="Times New Roman"/>
          <w:sz w:val="24"/>
          <w:szCs w:val="24"/>
        </w:rPr>
        <w:t xml:space="preserve"> было предложено </w:t>
      </w:r>
      <w:r w:rsidRPr="00D804D7">
        <w:rPr>
          <w:rFonts w:ascii="Times New Roman" w:hAnsi="Times New Roman" w:cs="Times New Roman"/>
          <w:sz w:val="24"/>
          <w:szCs w:val="24"/>
          <w:lang w:val="ky-KG"/>
        </w:rPr>
        <w:t>ввести таблицу факторов риска для страховых организаций. При определении размера страховой премии страховщик имел бы право применить коэффициенты страховых тарифов в зависимости от факторов риска в договоре страхования. Страховщик самостоятельно установливает значения коэффициентов в пределах установленных минимальных и максимальных значений. Однако Б. Иманбеков выразил несогласие в применением подобных коэффициентов факторов риска. В этой свя</w:t>
      </w:r>
      <w:r w:rsidR="00990E0E" w:rsidRPr="00D804D7">
        <w:rPr>
          <w:rFonts w:ascii="Times New Roman" w:hAnsi="Times New Roman" w:cs="Times New Roman"/>
          <w:sz w:val="24"/>
          <w:szCs w:val="24"/>
          <w:lang w:val="ky-KG"/>
        </w:rPr>
        <w:t>з</w:t>
      </w:r>
      <w:r w:rsidRPr="00D804D7">
        <w:rPr>
          <w:rFonts w:ascii="Times New Roman" w:hAnsi="Times New Roman" w:cs="Times New Roman"/>
          <w:sz w:val="24"/>
          <w:szCs w:val="24"/>
          <w:lang w:val="ky-KG"/>
        </w:rPr>
        <w:t xml:space="preserve">и данные внесения были исключены. </w:t>
      </w:r>
    </w:p>
    <w:p w:rsidR="00E11030" w:rsidRPr="00D804D7" w:rsidRDefault="00E11030" w:rsidP="00AA2BCB">
      <w:pPr>
        <w:pStyle w:val="tkTekst"/>
        <w:spacing w:before="120" w:after="0" w:line="240" w:lineRule="auto"/>
        <w:ind w:firstLine="708"/>
        <w:rPr>
          <w:rFonts w:ascii="Times New Roman" w:hAnsi="Times New Roman" w:cs="Times New Roman"/>
          <w:sz w:val="24"/>
          <w:szCs w:val="24"/>
        </w:rPr>
      </w:pPr>
    </w:p>
    <w:p w:rsidR="00836977" w:rsidRPr="00D804D7" w:rsidRDefault="00836977" w:rsidP="00836977">
      <w:pPr>
        <w:pStyle w:val="afb"/>
        <w:ind w:firstLine="708"/>
        <w:jc w:val="both"/>
        <w:rPr>
          <w:i/>
          <w:sz w:val="24"/>
          <w:szCs w:val="24"/>
          <w:lang w:val="ky-KG"/>
        </w:rPr>
      </w:pPr>
      <w:r w:rsidRPr="00D804D7">
        <w:rPr>
          <w:i/>
          <w:sz w:val="24"/>
          <w:szCs w:val="24"/>
          <w:lang w:val="ky-KG"/>
        </w:rPr>
        <w:t>б) Регулятивное воздействие:</w:t>
      </w:r>
    </w:p>
    <w:p w:rsidR="00860722" w:rsidRPr="00D804D7" w:rsidRDefault="00836977" w:rsidP="00836977">
      <w:pPr>
        <w:pStyle w:val="afb"/>
        <w:ind w:firstLine="708"/>
        <w:jc w:val="both"/>
        <w:rPr>
          <w:sz w:val="24"/>
          <w:szCs w:val="24"/>
          <w:lang w:val="ky-KG"/>
        </w:rPr>
      </w:pPr>
      <w:r w:rsidRPr="00D804D7">
        <w:rPr>
          <w:sz w:val="24"/>
          <w:szCs w:val="24"/>
          <w:lang w:val="ky-KG"/>
        </w:rPr>
        <w:t>Ожидаемые последствия:</w:t>
      </w:r>
    </w:p>
    <w:p w:rsidR="00836977" w:rsidRPr="00D804D7" w:rsidRDefault="00DE22C6" w:rsidP="00055D9F">
      <w:pPr>
        <w:pStyle w:val="afb"/>
        <w:numPr>
          <w:ilvl w:val="0"/>
          <w:numId w:val="2"/>
        </w:numPr>
        <w:jc w:val="both"/>
        <w:rPr>
          <w:sz w:val="24"/>
          <w:szCs w:val="24"/>
          <w:lang w:val="ky-KG"/>
        </w:rPr>
      </w:pPr>
      <w:r w:rsidRPr="00D804D7">
        <w:rPr>
          <w:sz w:val="24"/>
          <w:szCs w:val="24"/>
          <w:lang w:val="ky-KG"/>
        </w:rPr>
        <w:lastRenderedPageBreak/>
        <w:t xml:space="preserve">увеличение </w:t>
      </w:r>
      <w:r w:rsidR="006061E5" w:rsidRPr="00D804D7">
        <w:rPr>
          <w:sz w:val="24"/>
          <w:szCs w:val="24"/>
          <w:lang w:val="ky-KG"/>
        </w:rPr>
        <w:t>охват</w:t>
      </w:r>
      <w:r w:rsidRPr="00D804D7">
        <w:rPr>
          <w:sz w:val="24"/>
          <w:szCs w:val="24"/>
          <w:lang w:val="ky-KG"/>
        </w:rPr>
        <w:t>а</w:t>
      </w:r>
      <w:r w:rsidR="00341BB2" w:rsidRPr="00D804D7">
        <w:rPr>
          <w:sz w:val="24"/>
          <w:szCs w:val="24"/>
          <w:lang w:val="ky-KG"/>
        </w:rPr>
        <w:t xml:space="preserve"> </w:t>
      </w:r>
      <w:r w:rsidRPr="00D804D7">
        <w:rPr>
          <w:sz w:val="24"/>
          <w:szCs w:val="24"/>
        </w:rPr>
        <w:t>водителей, осуществляющих перевозки опасных грузов</w:t>
      </w:r>
      <w:r w:rsidR="00836977" w:rsidRPr="00D804D7">
        <w:rPr>
          <w:sz w:val="24"/>
          <w:szCs w:val="24"/>
          <w:lang w:val="ky-KG"/>
        </w:rPr>
        <w:t xml:space="preserve"> обязательным страхованием </w:t>
      </w:r>
      <w:r w:rsidRPr="00D804D7">
        <w:rPr>
          <w:sz w:val="24"/>
          <w:szCs w:val="24"/>
          <w:lang w:val="ky-KG"/>
        </w:rPr>
        <w:t>гражданской ответственности</w:t>
      </w:r>
      <w:r w:rsidR="00836977" w:rsidRPr="00D804D7">
        <w:rPr>
          <w:sz w:val="24"/>
          <w:szCs w:val="24"/>
          <w:lang w:val="ky-KG"/>
        </w:rPr>
        <w:t>;</w:t>
      </w:r>
    </w:p>
    <w:p w:rsidR="00EA42D9" w:rsidRPr="00D804D7" w:rsidRDefault="00EA42D9" w:rsidP="00055D9F">
      <w:pPr>
        <w:pStyle w:val="afb"/>
        <w:numPr>
          <w:ilvl w:val="0"/>
          <w:numId w:val="2"/>
        </w:numPr>
        <w:jc w:val="both"/>
        <w:rPr>
          <w:sz w:val="24"/>
          <w:szCs w:val="24"/>
          <w:lang w:val="ky-KG"/>
        </w:rPr>
      </w:pPr>
      <w:r w:rsidRPr="00D804D7">
        <w:rPr>
          <w:sz w:val="24"/>
          <w:szCs w:val="24"/>
          <w:lang w:val="ky-KG"/>
        </w:rPr>
        <w:t xml:space="preserve">повышение надежности и стабильности системы обязательного страхования </w:t>
      </w:r>
      <w:r w:rsidR="00DE22C6" w:rsidRPr="00D804D7">
        <w:rPr>
          <w:sz w:val="24"/>
          <w:szCs w:val="24"/>
          <w:lang w:val="ky-KG"/>
        </w:rPr>
        <w:t>гражданской ответственности</w:t>
      </w:r>
      <w:r w:rsidRPr="00D804D7">
        <w:rPr>
          <w:sz w:val="24"/>
          <w:szCs w:val="24"/>
        </w:rPr>
        <w:t>;</w:t>
      </w:r>
    </w:p>
    <w:p w:rsidR="00836977" w:rsidRPr="00D804D7" w:rsidRDefault="00B24132" w:rsidP="00055D9F">
      <w:pPr>
        <w:pStyle w:val="afb"/>
        <w:numPr>
          <w:ilvl w:val="0"/>
          <w:numId w:val="2"/>
        </w:numPr>
        <w:jc w:val="both"/>
        <w:rPr>
          <w:sz w:val="24"/>
          <w:szCs w:val="24"/>
          <w:lang w:val="ky-KG"/>
        </w:rPr>
      </w:pPr>
      <w:r w:rsidRPr="00D804D7">
        <w:rPr>
          <w:sz w:val="24"/>
          <w:szCs w:val="24"/>
          <w:lang w:val="ky-KG"/>
        </w:rPr>
        <w:t>снижение</w:t>
      </w:r>
      <w:r w:rsidR="00836977" w:rsidRPr="00D804D7">
        <w:rPr>
          <w:sz w:val="24"/>
          <w:szCs w:val="24"/>
          <w:lang w:val="ky-KG"/>
        </w:rPr>
        <w:t xml:space="preserve"> расходов </w:t>
      </w:r>
      <w:r w:rsidR="00DE22C6" w:rsidRPr="00D804D7">
        <w:rPr>
          <w:sz w:val="24"/>
          <w:szCs w:val="24"/>
          <w:lang w:val="ky-KG"/>
        </w:rPr>
        <w:t>государственного бюджета</w:t>
      </w:r>
      <w:r w:rsidR="00836977" w:rsidRPr="00D804D7">
        <w:rPr>
          <w:sz w:val="24"/>
          <w:szCs w:val="24"/>
          <w:lang w:val="ky-KG"/>
        </w:rPr>
        <w:t xml:space="preserve"> на ликвидацию последствий </w:t>
      </w:r>
      <w:r w:rsidR="00DE22C6" w:rsidRPr="00D804D7">
        <w:rPr>
          <w:sz w:val="24"/>
          <w:szCs w:val="24"/>
          <w:lang w:val="ky-KG"/>
        </w:rPr>
        <w:t>вследствии аварий</w:t>
      </w:r>
      <w:r w:rsidR="00D37E04" w:rsidRPr="00D804D7">
        <w:rPr>
          <w:sz w:val="24"/>
          <w:szCs w:val="24"/>
          <w:lang w:val="ky-KG"/>
        </w:rPr>
        <w:t>ной ситуации</w:t>
      </w:r>
      <w:r w:rsidR="00836977" w:rsidRPr="00D804D7">
        <w:rPr>
          <w:sz w:val="24"/>
          <w:szCs w:val="24"/>
          <w:lang w:val="ky-KG"/>
        </w:rPr>
        <w:t>;</w:t>
      </w:r>
    </w:p>
    <w:p w:rsidR="00836977" w:rsidRPr="00D804D7" w:rsidRDefault="00836977" w:rsidP="00055D9F">
      <w:pPr>
        <w:pStyle w:val="afb"/>
        <w:numPr>
          <w:ilvl w:val="0"/>
          <w:numId w:val="2"/>
        </w:numPr>
        <w:jc w:val="both"/>
        <w:rPr>
          <w:sz w:val="24"/>
          <w:szCs w:val="24"/>
          <w:lang w:val="ky-KG"/>
        </w:rPr>
      </w:pPr>
      <w:r w:rsidRPr="00D804D7">
        <w:rPr>
          <w:sz w:val="24"/>
          <w:szCs w:val="24"/>
          <w:lang w:val="ky-KG"/>
        </w:rPr>
        <w:t>постепенно</w:t>
      </w:r>
      <w:r w:rsidR="00EA42D9" w:rsidRPr="00D804D7">
        <w:rPr>
          <w:sz w:val="24"/>
          <w:szCs w:val="24"/>
          <w:lang w:val="ky-KG"/>
        </w:rPr>
        <w:t>е</w:t>
      </w:r>
      <w:r w:rsidRPr="00D804D7">
        <w:rPr>
          <w:sz w:val="24"/>
          <w:szCs w:val="24"/>
          <w:lang w:val="ky-KG"/>
        </w:rPr>
        <w:t xml:space="preserve"> повышени</w:t>
      </w:r>
      <w:r w:rsidR="00EA42D9" w:rsidRPr="00D804D7">
        <w:rPr>
          <w:sz w:val="24"/>
          <w:szCs w:val="24"/>
          <w:lang w:val="ky-KG"/>
        </w:rPr>
        <w:t>е</w:t>
      </w:r>
      <w:r w:rsidRPr="00D804D7">
        <w:rPr>
          <w:sz w:val="24"/>
          <w:szCs w:val="24"/>
          <w:lang w:val="ky-KG"/>
        </w:rPr>
        <w:t xml:space="preserve"> страховой культуры населения;</w:t>
      </w:r>
    </w:p>
    <w:p w:rsidR="006061E5" w:rsidRPr="00D804D7" w:rsidRDefault="006061E5" w:rsidP="00055D9F">
      <w:pPr>
        <w:pStyle w:val="afb"/>
        <w:numPr>
          <w:ilvl w:val="0"/>
          <w:numId w:val="2"/>
        </w:numPr>
        <w:jc w:val="both"/>
        <w:rPr>
          <w:sz w:val="24"/>
          <w:szCs w:val="24"/>
          <w:lang w:val="ky-KG"/>
        </w:rPr>
      </w:pPr>
      <w:r w:rsidRPr="00D804D7">
        <w:rPr>
          <w:sz w:val="24"/>
          <w:szCs w:val="24"/>
        </w:rPr>
        <w:t>создание системы объективной оценки ущерба, при наступлении страхового случая;</w:t>
      </w:r>
    </w:p>
    <w:p w:rsidR="00703C9D" w:rsidRPr="00D804D7" w:rsidRDefault="00703C9D" w:rsidP="00055D9F">
      <w:pPr>
        <w:pStyle w:val="afb"/>
        <w:numPr>
          <w:ilvl w:val="0"/>
          <w:numId w:val="2"/>
        </w:numPr>
        <w:jc w:val="both"/>
        <w:rPr>
          <w:sz w:val="24"/>
          <w:szCs w:val="24"/>
        </w:rPr>
      </w:pPr>
      <w:r w:rsidRPr="00D804D7">
        <w:rPr>
          <w:sz w:val="24"/>
          <w:szCs w:val="24"/>
        </w:rPr>
        <w:t>платежеспособность и рост капитализации страховых организаций для способности удержания крупных рисков,</w:t>
      </w:r>
    </w:p>
    <w:p w:rsidR="006061E5" w:rsidRPr="00D804D7" w:rsidRDefault="006061E5" w:rsidP="00055D9F">
      <w:pPr>
        <w:pStyle w:val="afb"/>
        <w:numPr>
          <w:ilvl w:val="0"/>
          <w:numId w:val="2"/>
        </w:numPr>
        <w:jc w:val="both"/>
        <w:rPr>
          <w:sz w:val="24"/>
          <w:szCs w:val="24"/>
          <w:lang w:val="ky-KG"/>
        </w:rPr>
      </w:pPr>
      <w:r w:rsidRPr="00D804D7">
        <w:rPr>
          <w:sz w:val="24"/>
          <w:szCs w:val="24"/>
        </w:rPr>
        <w:t xml:space="preserve">повышение доверия к страховым </w:t>
      </w:r>
      <w:r w:rsidR="00D01892" w:rsidRPr="00D804D7">
        <w:rPr>
          <w:sz w:val="24"/>
          <w:szCs w:val="24"/>
          <w:lang w:val="ky-KG"/>
        </w:rPr>
        <w:t>организациям</w:t>
      </w:r>
      <w:r w:rsidRPr="00D804D7">
        <w:rPr>
          <w:sz w:val="24"/>
          <w:szCs w:val="24"/>
        </w:rPr>
        <w:t>.</w:t>
      </w:r>
    </w:p>
    <w:p w:rsidR="00703C9D" w:rsidRPr="00D804D7" w:rsidRDefault="00703C9D" w:rsidP="00703C9D">
      <w:pPr>
        <w:pStyle w:val="afb"/>
        <w:ind w:left="720"/>
        <w:jc w:val="both"/>
        <w:rPr>
          <w:sz w:val="24"/>
          <w:szCs w:val="24"/>
        </w:rPr>
      </w:pPr>
    </w:p>
    <w:p w:rsidR="00D01892" w:rsidRPr="00D804D7" w:rsidRDefault="008318C1" w:rsidP="00D01892">
      <w:pPr>
        <w:pStyle w:val="afb"/>
        <w:ind w:firstLine="709"/>
        <w:jc w:val="both"/>
        <w:rPr>
          <w:sz w:val="24"/>
          <w:szCs w:val="24"/>
          <w:lang w:val="ky-KG"/>
        </w:rPr>
      </w:pPr>
      <w:r w:rsidRPr="00D804D7">
        <w:rPr>
          <w:i/>
          <w:sz w:val="24"/>
          <w:szCs w:val="24"/>
        </w:rPr>
        <w:t>Ожидаемые позитивные последствия (выгоды)</w:t>
      </w:r>
      <w:r w:rsidRPr="00D804D7">
        <w:rPr>
          <w:sz w:val="24"/>
          <w:szCs w:val="24"/>
        </w:rPr>
        <w:t xml:space="preserve"> от принятия </w:t>
      </w:r>
      <w:r w:rsidR="001D18BE" w:rsidRPr="00D804D7">
        <w:rPr>
          <w:sz w:val="24"/>
          <w:szCs w:val="24"/>
        </w:rPr>
        <w:t>постановлении</w:t>
      </w:r>
      <w:r w:rsidR="00D01892" w:rsidRPr="00D804D7">
        <w:rPr>
          <w:sz w:val="24"/>
          <w:szCs w:val="24"/>
          <w:lang w:val="ky-KG"/>
        </w:rPr>
        <w:t>я</w:t>
      </w:r>
      <w:r w:rsidR="00D01892" w:rsidRPr="00D804D7">
        <w:rPr>
          <w:sz w:val="24"/>
          <w:szCs w:val="24"/>
        </w:rPr>
        <w:t xml:space="preserve"> Правительства Кыргызской Республики «О внесении изменений в постановление Правительства Кыргызской Республики «Об утверждении страховых тарифов и размеров страховых сумм (лимиты ответственности) обязательного страхования гражданской ответственности» от 26 февраля 2010 года № 113</w:t>
      </w:r>
      <w:r w:rsidR="001B6C49" w:rsidRPr="00D804D7">
        <w:rPr>
          <w:sz w:val="24"/>
          <w:szCs w:val="24"/>
        </w:rPr>
        <w:t xml:space="preserve"> </w:t>
      </w:r>
      <w:r w:rsidR="001528F3" w:rsidRPr="00D804D7">
        <w:rPr>
          <w:sz w:val="24"/>
          <w:szCs w:val="24"/>
        </w:rPr>
        <w:t>выражаются в:</w:t>
      </w:r>
    </w:p>
    <w:p w:rsidR="001D18BE" w:rsidRPr="00D804D7" w:rsidRDefault="001D18BE" w:rsidP="001D18BE">
      <w:pPr>
        <w:pStyle w:val="afb"/>
        <w:numPr>
          <w:ilvl w:val="0"/>
          <w:numId w:val="3"/>
        </w:numPr>
        <w:jc w:val="both"/>
        <w:rPr>
          <w:sz w:val="24"/>
          <w:szCs w:val="24"/>
        </w:rPr>
      </w:pPr>
      <w:r w:rsidRPr="00D804D7">
        <w:rPr>
          <w:sz w:val="24"/>
          <w:szCs w:val="24"/>
          <w:lang w:val="ky-KG"/>
        </w:rPr>
        <w:t>всеобщего доступа водителей, осущесвляющих перевозки опасных грузов к данному виду страхования;</w:t>
      </w:r>
    </w:p>
    <w:p w:rsidR="001D18BE" w:rsidRPr="00D804D7" w:rsidRDefault="001D18BE" w:rsidP="001D18BE">
      <w:pPr>
        <w:pStyle w:val="afb"/>
        <w:numPr>
          <w:ilvl w:val="0"/>
          <w:numId w:val="3"/>
        </w:numPr>
        <w:jc w:val="both"/>
        <w:rPr>
          <w:sz w:val="24"/>
          <w:szCs w:val="24"/>
        </w:rPr>
      </w:pPr>
      <w:r w:rsidRPr="00D804D7">
        <w:rPr>
          <w:sz w:val="24"/>
          <w:szCs w:val="24"/>
          <w:lang w:val="ky-KG"/>
        </w:rPr>
        <w:t>частичноая защищенность от претензий третьих лиц при возниконовения страхового случая для водителя;</w:t>
      </w:r>
    </w:p>
    <w:p w:rsidR="001528F3" w:rsidRPr="00D804D7" w:rsidRDefault="001528F3" w:rsidP="00055D9F">
      <w:pPr>
        <w:pStyle w:val="afb"/>
        <w:numPr>
          <w:ilvl w:val="0"/>
          <w:numId w:val="3"/>
        </w:numPr>
        <w:jc w:val="both"/>
        <w:rPr>
          <w:sz w:val="24"/>
          <w:szCs w:val="24"/>
        </w:rPr>
      </w:pPr>
      <w:r w:rsidRPr="00D804D7">
        <w:rPr>
          <w:sz w:val="24"/>
          <w:szCs w:val="24"/>
        </w:rPr>
        <w:t>повышении конкуренции и предотвращении монополии на рынке страховых услуг;</w:t>
      </w:r>
    </w:p>
    <w:p w:rsidR="001528F3" w:rsidRPr="00D804D7" w:rsidRDefault="001528F3" w:rsidP="00055D9F">
      <w:pPr>
        <w:pStyle w:val="afb"/>
        <w:numPr>
          <w:ilvl w:val="0"/>
          <w:numId w:val="3"/>
        </w:numPr>
        <w:jc w:val="both"/>
        <w:rPr>
          <w:sz w:val="24"/>
          <w:szCs w:val="24"/>
        </w:rPr>
      </w:pPr>
      <w:r w:rsidRPr="00D804D7">
        <w:rPr>
          <w:sz w:val="24"/>
          <w:szCs w:val="24"/>
        </w:rPr>
        <w:t>по</w:t>
      </w:r>
      <w:r w:rsidR="00D01892" w:rsidRPr="00D804D7">
        <w:rPr>
          <w:sz w:val="24"/>
          <w:szCs w:val="24"/>
        </w:rPr>
        <w:t xml:space="preserve">вышении качества </w:t>
      </w:r>
      <w:proofErr w:type="spellStart"/>
      <w:r w:rsidR="00D01892" w:rsidRPr="00D804D7">
        <w:rPr>
          <w:sz w:val="24"/>
          <w:szCs w:val="24"/>
        </w:rPr>
        <w:t>предоставля</w:t>
      </w:r>
      <w:proofErr w:type="spellEnd"/>
      <w:r w:rsidR="00D01892" w:rsidRPr="00D804D7">
        <w:rPr>
          <w:sz w:val="24"/>
          <w:szCs w:val="24"/>
          <w:lang w:val="ky-KG"/>
        </w:rPr>
        <w:t>емого</w:t>
      </w:r>
      <w:r w:rsidR="00D01892" w:rsidRPr="00D804D7">
        <w:rPr>
          <w:sz w:val="24"/>
          <w:szCs w:val="24"/>
        </w:rPr>
        <w:t xml:space="preserve"> страхов</w:t>
      </w:r>
      <w:r w:rsidR="00D01892" w:rsidRPr="00D804D7">
        <w:rPr>
          <w:sz w:val="24"/>
          <w:szCs w:val="24"/>
          <w:lang w:val="ky-KG"/>
        </w:rPr>
        <w:t>ого</w:t>
      </w:r>
      <w:r w:rsidR="00341BB2" w:rsidRPr="00D804D7">
        <w:rPr>
          <w:sz w:val="24"/>
          <w:szCs w:val="24"/>
          <w:lang w:val="ky-KG"/>
        </w:rPr>
        <w:t xml:space="preserve"> </w:t>
      </w:r>
      <w:r w:rsidR="00D01892" w:rsidRPr="00D804D7">
        <w:rPr>
          <w:sz w:val="24"/>
          <w:szCs w:val="24"/>
          <w:lang w:val="ky-KG"/>
        </w:rPr>
        <w:t>продукта</w:t>
      </w:r>
      <w:r w:rsidR="001D18BE" w:rsidRPr="00D804D7">
        <w:rPr>
          <w:sz w:val="24"/>
          <w:szCs w:val="24"/>
          <w:lang w:val="ky-KG"/>
        </w:rPr>
        <w:t xml:space="preserve"> в результате более подробного изучения страхователя, что пвысит общий уровень безопасности перевозок</w:t>
      </w:r>
      <w:r w:rsidRPr="00D804D7">
        <w:rPr>
          <w:sz w:val="24"/>
          <w:szCs w:val="24"/>
        </w:rPr>
        <w:t>;</w:t>
      </w:r>
    </w:p>
    <w:p w:rsidR="001528F3" w:rsidRPr="00D804D7" w:rsidRDefault="001528F3" w:rsidP="00055D9F">
      <w:pPr>
        <w:pStyle w:val="afb"/>
        <w:numPr>
          <w:ilvl w:val="0"/>
          <w:numId w:val="3"/>
        </w:numPr>
        <w:jc w:val="both"/>
        <w:rPr>
          <w:sz w:val="24"/>
          <w:szCs w:val="24"/>
        </w:rPr>
      </w:pPr>
      <w:r w:rsidRPr="00D804D7">
        <w:rPr>
          <w:sz w:val="24"/>
          <w:szCs w:val="24"/>
        </w:rPr>
        <w:t xml:space="preserve">росте поступлений в государственный бюджет от налогов и сборов страховых организаций. </w:t>
      </w:r>
    </w:p>
    <w:p w:rsidR="00D01892" w:rsidRPr="00D804D7" w:rsidRDefault="00D01892" w:rsidP="00D01892">
      <w:pPr>
        <w:pStyle w:val="afb"/>
        <w:ind w:left="720"/>
        <w:jc w:val="both"/>
        <w:rPr>
          <w:sz w:val="24"/>
          <w:szCs w:val="24"/>
        </w:rPr>
      </w:pPr>
    </w:p>
    <w:p w:rsidR="001528F3" w:rsidRPr="00D804D7" w:rsidRDefault="001528F3" w:rsidP="001528F3">
      <w:pPr>
        <w:pStyle w:val="afb"/>
        <w:ind w:firstLine="709"/>
        <w:jc w:val="both"/>
        <w:rPr>
          <w:sz w:val="24"/>
          <w:szCs w:val="24"/>
          <w:lang w:val="ky-KG"/>
        </w:rPr>
      </w:pPr>
      <w:r w:rsidRPr="00D804D7">
        <w:rPr>
          <w:i/>
          <w:sz w:val="24"/>
          <w:szCs w:val="24"/>
        </w:rPr>
        <w:t>Ожидаемые негативные последствия</w:t>
      </w:r>
      <w:r w:rsidRPr="00D804D7">
        <w:rPr>
          <w:sz w:val="24"/>
          <w:szCs w:val="24"/>
        </w:rPr>
        <w:t xml:space="preserve"> от принятия </w:t>
      </w:r>
      <w:r w:rsidR="00341BB2" w:rsidRPr="00D804D7">
        <w:rPr>
          <w:sz w:val="24"/>
          <w:szCs w:val="24"/>
        </w:rPr>
        <w:t>постановления</w:t>
      </w:r>
      <w:r w:rsidR="00D01892" w:rsidRPr="00D804D7">
        <w:rPr>
          <w:sz w:val="24"/>
          <w:szCs w:val="24"/>
        </w:rPr>
        <w:t xml:space="preserve"> Правительства Кыргызской Республики «О внесении изменений в постановление Правительства Кыргызской Республики «Об утверждении страховых тарифов и размеров страховых сумм (лимиты ответственности) обязательного страхования гражданской ответственности» от 26 февраля 2010 года № 113</w:t>
      </w:r>
      <w:r w:rsidRPr="00D804D7">
        <w:rPr>
          <w:sz w:val="24"/>
          <w:szCs w:val="24"/>
        </w:rPr>
        <w:t xml:space="preserve"> может привести к </w:t>
      </w:r>
      <w:r w:rsidR="00D01892" w:rsidRPr="00D804D7">
        <w:rPr>
          <w:sz w:val="24"/>
          <w:szCs w:val="24"/>
          <w:lang w:val="ky-KG"/>
        </w:rPr>
        <w:t>недовольству страховых организаций, в связи со сни</w:t>
      </w:r>
      <w:r w:rsidR="004A55AC" w:rsidRPr="00D804D7">
        <w:rPr>
          <w:sz w:val="24"/>
          <w:szCs w:val="24"/>
          <w:lang w:val="ky-KG"/>
        </w:rPr>
        <w:t>жением страховой тарифной ставки</w:t>
      </w:r>
      <w:r w:rsidR="00D01892" w:rsidRPr="00D804D7">
        <w:rPr>
          <w:sz w:val="24"/>
          <w:szCs w:val="24"/>
          <w:lang w:val="ky-KG"/>
        </w:rPr>
        <w:t>.</w:t>
      </w:r>
    </w:p>
    <w:p w:rsidR="001528F3" w:rsidRPr="00D804D7" w:rsidRDefault="001528F3" w:rsidP="001528F3">
      <w:pPr>
        <w:pStyle w:val="afb"/>
        <w:ind w:firstLine="709"/>
        <w:jc w:val="both"/>
        <w:rPr>
          <w:sz w:val="24"/>
          <w:szCs w:val="24"/>
        </w:rPr>
      </w:pPr>
    </w:p>
    <w:p w:rsidR="001528F3" w:rsidRPr="00D804D7" w:rsidRDefault="001528F3" w:rsidP="001528F3">
      <w:pPr>
        <w:pStyle w:val="tkRekvizit"/>
        <w:tabs>
          <w:tab w:val="left" w:pos="742"/>
          <w:tab w:val="left" w:pos="1134"/>
        </w:tabs>
        <w:spacing w:before="0" w:after="0" w:line="240" w:lineRule="auto"/>
        <w:ind w:left="709"/>
        <w:jc w:val="both"/>
        <w:rPr>
          <w:rFonts w:ascii="Times New Roman" w:hAnsi="Times New Roman" w:cs="Times New Roman"/>
          <w:b/>
          <w:i w:val="0"/>
          <w:sz w:val="24"/>
          <w:szCs w:val="24"/>
          <w:lang w:val="ky-KG"/>
        </w:rPr>
      </w:pPr>
      <w:r w:rsidRPr="00D804D7">
        <w:rPr>
          <w:rFonts w:ascii="Times New Roman" w:hAnsi="Times New Roman" w:cs="Times New Roman"/>
          <w:b/>
          <w:i w:val="0"/>
          <w:sz w:val="24"/>
          <w:szCs w:val="24"/>
          <w:lang w:val="ky-KG"/>
        </w:rPr>
        <w:t>Ожидаемые последствия на группу интересов:</w:t>
      </w:r>
    </w:p>
    <w:p w:rsidR="001528F3" w:rsidRPr="00D804D7" w:rsidRDefault="001528F3" w:rsidP="001528F3">
      <w:pPr>
        <w:pStyle w:val="tkRekvizit"/>
        <w:tabs>
          <w:tab w:val="left" w:pos="742"/>
          <w:tab w:val="left" w:pos="1134"/>
        </w:tabs>
        <w:spacing w:before="0" w:after="0" w:line="240" w:lineRule="auto"/>
        <w:ind w:left="709"/>
        <w:jc w:val="both"/>
        <w:rPr>
          <w:rFonts w:ascii="Times New Roman" w:hAnsi="Times New Roman" w:cs="Times New Roman"/>
          <w:sz w:val="24"/>
          <w:szCs w:val="24"/>
          <w:lang w:val="ky-KG"/>
        </w:rPr>
      </w:pPr>
      <w:r w:rsidRPr="00D804D7">
        <w:rPr>
          <w:rFonts w:ascii="Times New Roman" w:hAnsi="Times New Roman" w:cs="Times New Roman"/>
          <w:sz w:val="24"/>
          <w:szCs w:val="24"/>
          <w:lang w:val="ky-KG"/>
        </w:rPr>
        <w:t xml:space="preserve">Для государства: </w:t>
      </w:r>
    </w:p>
    <w:p w:rsidR="001528F3" w:rsidRPr="00D804D7" w:rsidRDefault="001528F3" w:rsidP="00055D9F">
      <w:pPr>
        <w:pStyle w:val="tkRekvizit"/>
        <w:numPr>
          <w:ilvl w:val="0"/>
          <w:numId w:val="4"/>
        </w:numPr>
        <w:tabs>
          <w:tab w:val="left" w:pos="742"/>
          <w:tab w:val="left" w:pos="1134"/>
        </w:tabs>
        <w:spacing w:before="0" w:after="0" w:line="240" w:lineRule="auto"/>
        <w:jc w:val="both"/>
        <w:rPr>
          <w:rFonts w:ascii="Times New Roman" w:hAnsi="Times New Roman" w:cs="Times New Roman"/>
          <w:i w:val="0"/>
          <w:sz w:val="24"/>
          <w:szCs w:val="24"/>
          <w:lang w:val="ky-KG"/>
        </w:rPr>
      </w:pPr>
      <w:r w:rsidRPr="00D804D7">
        <w:rPr>
          <w:rFonts w:ascii="Times New Roman" w:hAnsi="Times New Roman" w:cs="Times New Roman"/>
          <w:i w:val="0"/>
          <w:sz w:val="24"/>
          <w:szCs w:val="24"/>
          <w:lang w:val="ky-KG"/>
        </w:rPr>
        <w:t xml:space="preserve">развитие </w:t>
      </w:r>
      <w:r w:rsidR="00D01892" w:rsidRPr="00D804D7">
        <w:rPr>
          <w:rFonts w:ascii="Times New Roman" w:hAnsi="Times New Roman" w:cs="Times New Roman"/>
          <w:i w:val="0"/>
          <w:sz w:val="24"/>
          <w:szCs w:val="24"/>
          <w:lang w:val="ky-KG"/>
        </w:rPr>
        <w:t xml:space="preserve">национального </w:t>
      </w:r>
      <w:r w:rsidRPr="00D804D7">
        <w:rPr>
          <w:rFonts w:ascii="Times New Roman" w:hAnsi="Times New Roman" w:cs="Times New Roman"/>
          <w:i w:val="0"/>
          <w:sz w:val="24"/>
          <w:szCs w:val="24"/>
          <w:lang w:val="ky-KG"/>
        </w:rPr>
        <w:t>страхового рынка;</w:t>
      </w:r>
    </w:p>
    <w:p w:rsidR="001528F3" w:rsidRPr="00D804D7" w:rsidRDefault="001528F3" w:rsidP="00055D9F">
      <w:pPr>
        <w:pStyle w:val="afb"/>
        <w:numPr>
          <w:ilvl w:val="0"/>
          <w:numId w:val="4"/>
        </w:numPr>
        <w:jc w:val="both"/>
        <w:rPr>
          <w:sz w:val="24"/>
          <w:szCs w:val="24"/>
        </w:rPr>
      </w:pPr>
      <w:r w:rsidRPr="00D804D7">
        <w:rPr>
          <w:sz w:val="24"/>
          <w:szCs w:val="24"/>
        </w:rPr>
        <w:t xml:space="preserve">снижение нагрузки на государственной бюджет при ликвидации </w:t>
      </w:r>
      <w:r w:rsidR="00B72DD7" w:rsidRPr="00D804D7">
        <w:rPr>
          <w:sz w:val="24"/>
          <w:szCs w:val="24"/>
        </w:rPr>
        <w:t xml:space="preserve">последствий </w:t>
      </w:r>
      <w:r w:rsidR="00D01892" w:rsidRPr="00D804D7">
        <w:rPr>
          <w:sz w:val="24"/>
          <w:szCs w:val="24"/>
        </w:rPr>
        <w:t xml:space="preserve">в случае </w:t>
      </w:r>
      <w:r w:rsidR="00D37E04" w:rsidRPr="00D804D7">
        <w:rPr>
          <w:sz w:val="24"/>
          <w:szCs w:val="24"/>
        </w:rPr>
        <w:t xml:space="preserve">возникновения </w:t>
      </w:r>
      <w:r w:rsidR="00D01892" w:rsidRPr="00D804D7">
        <w:rPr>
          <w:sz w:val="24"/>
          <w:szCs w:val="24"/>
        </w:rPr>
        <w:t>аварийной ситуации</w:t>
      </w:r>
      <w:r w:rsidR="00B72DD7" w:rsidRPr="00D804D7">
        <w:rPr>
          <w:sz w:val="24"/>
          <w:szCs w:val="24"/>
        </w:rPr>
        <w:t>;</w:t>
      </w:r>
    </w:p>
    <w:p w:rsidR="00EA42D9" w:rsidRPr="00D804D7" w:rsidRDefault="00EA42D9" w:rsidP="00EA42D9">
      <w:pPr>
        <w:pStyle w:val="tkRekvizit"/>
        <w:numPr>
          <w:ilvl w:val="0"/>
          <w:numId w:val="4"/>
        </w:numPr>
        <w:tabs>
          <w:tab w:val="left" w:pos="742"/>
          <w:tab w:val="left" w:pos="1134"/>
        </w:tabs>
        <w:spacing w:before="0" w:after="0" w:line="240" w:lineRule="auto"/>
        <w:jc w:val="both"/>
        <w:rPr>
          <w:rFonts w:ascii="Times New Roman" w:hAnsi="Times New Roman" w:cs="Times New Roman"/>
          <w:i w:val="0"/>
          <w:sz w:val="24"/>
          <w:szCs w:val="24"/>
          <w:lang w:val="ky-KG"/>
        </w:rPr>
      </w:pPr>
      <w:r w:rsidRPr="00D804D7">
        <w:rPr>
          <w:rFonts w:ascii="Times New Roman" w:hAnsi="Times New Roman" w:cs="Times New Roman"/>
          <w:i w:val="0"/>
          <w:sz w:val="24"/>
          <w:szCs w:val="24"/>
          <w:lang w:val="ky-KG"/>
        </w:rPr>
        <w:t xml:space="preserve">увеличение налоговых поступлений в государственный бюджет. </w:t>
      </w:r>
    </w:p>
    <w:p w:rsidR="00B72DD7" w:rsidRPr="00D804D7" w:rsidRDefault="00B72DD7" w:rsidP="00EA42D9">
      <w:pPr>
        <w:pStyle w:val="afb"/>
        <w:ind w:left="720"/>
        <w:jc w:val="both"/>
        <w:rPr>
          <w:sz w:val="24"/>
          <w:szCs w:val="24"/>
          <w:lang w:val="ky-KG"/>
        </w:rPr>
      </w:pPr>
    </w:p>
    <w:p w:rsidR="00B72DD7" w:rsidRPr="00D804D7" w:rsidRDefault="00B72DD7" w:rsidP="00B72DD7">
      <w:pPr>
        <w:pStyle w:val="afb"/>
        <w:ind w:left="709"/>
        <w:jc w:val="both"/>
        <w:rPr>
          <w:i/>
          <w:sz w:val="24"/>
          <w:szCs w:val="24"/>
        </w:rPr>
      </w:pPr>
      <w:r w:rsidRPr="00D804D7">
        <w:rPr>
          <w:i/>
          <w:sz w:val="24"/>
          <w:szCs w:val="24"/>
        </w:rPr>
        <w:t>Для населения</w:t>
      </w:r>
      <w:r w:rsidR="00D37E04" w:rsidRPr="00D804D7">
        <w:rPr>
          <w:i/>
          <w:sz w:val="24"/>
          <w:szCs w:val="24"/>
        </w:rPr>
        <w:t>, в части потерпевших лиц</w:t>
      </w:r>
      <w:r w:rsidRPr="00D804D7">
        <w:rPr>
          <w:i/>
          <w:sz w:val="24"/>
          <w:szCs w:val="24"/>
        </w:rPr>
        <w:t>:</w:t>
      </w:r>
    </w:p>
    <w:p w:rsidR="001A294F" w:rsidRPr="00D804D7" w:rsidRDefault="00B72DD7" w:rsidP="001A294F">
      <w:pPr>
        <w:pStyle w:val="afb"/>
        <w:numPr>
          <w:ilvl w:val="0"/>
          <w:numId w:val="5"/>
        </w:numPr>
        <w:jc w:val="both"/>
        <w:rPr>
          <w:sz w:val="24"/>
          <w:szCs w:val="24"/>
        </w:rPr>
      </w:pPr>
      <w:r w:rsidRPr="00D804D7">
        <w:rPr>
          <w:sz w:val="24"/>
          <w:szCs w:val="24"/>
        </w:rPr>
        <w:t>повышение качества предлагаемого страхового продукта;</w:t>
      </w:r>
    </w:p>
    <w:p w:rsidR="00D37E04" w:rsidRPr="00D804D7" w:rsidRDefault="00D37E04" w:rsidP="001A294F">
      <w:pPr>
        <w:pStyle w:val="afb"/>
        <w:numPr>
          <w:ilvl w:val="0"/>
          <w:numId w:val="5"/>
        </w:numPr>
        <w:jc w:val="both"/>
        <w:rPr>
          <w:sz w:val="24"/>
          <w:szCs w:val="24"/>
        </w:rPr>
      </w:pPr>
      <w:r w:rsidRPr="00D804D7">
        <w:rPr>
          <w:sz w:val="24"/>
          <w:szCs w:val="24"/>
        </w:rPr>
        <w:t>доступ к предлагаемому страховому продукту;</w:t>
      </w:r>
    </w:p>
    <w:p w:rsidR="001A294F" w:rsidRPr="00D804D7" w:rsidRDefault="00213E9D" w:rsidP="001A294F">
      <w:pPr>
        <w:pStyle w:val="afb"/>
        <w:numPr>
          <w:ilvl w:val="0"/>
          <w:numId w:val="5"/>
        </w:numPr>
        <w:jc w:val="both"/>
        <w:rPr>
          <w:sz w:val="24"/>
          <w:szCs w:val="24"/>
        </w:rPr>
      </w:pPr>
      <w:r w:rsidRPr="00D804D7">
        <w:rPr>
          <w:sz w:val="24"/>
          <w:szCs w:val="24"/>
        </w:rPr>
        <w:t>создание системы объективной оценки ущерба, при наступлении страхового случая;</w:t>
      </w:r>
    </w:p>
    <w:p w:rsidR="001A294F" w:rsidRPr="00D804D7" w:rsidRDefault="00B72DD7" w:rsidP="00D37E04">
      <w:pPr>
        <w:pStyle w:val="afb"/>
        <w:numPr>
          <w:ilvl w:val="0"/>
          <w:numId w:val="5"/>
        </w:numPr>
        <w:jc w:val="both"/>
        <w:rPr>
          <w:sz w:val="24"/>
          <w:szCs w:val="24"/>
        </w:rPr>
      </w:pPr>
      <w:r w:rsidRPr="00D804D7">
        <w:rPr>
          <w:sz w:val="24"/>
          <w:szCs w:val="24"/>
        </w:rPr>
        <w:t>возможность получения страхово</w:t>
      </w:r>
      <w:r w:rsidR="00D37E04" w:rsidRPr="00D804D7">
        <w:rPr>
          <w:sz w:val="24"/>
          <w:szCs w:val="24"/>
        </w:rPr>
        <w:t>го возмещения;</w:t>
      </w:r>
    </w:p>
    <w:p w:rsidR="00B72DD7" w:rsidRPr="00D804D7" w:rsidRDefault="00B72DD7" w:rsidP="001A294F">
      <w:pPr>
        <w:pStyle w:val="afb"/>
        <w:numPr>
          <w:ilvl w:val="0"/>
          <w:numId w:val="5"/>
        </w:numPr>
        <w:jc w:val="both"/>
        <w:rPr>
          <w:sz w:val="24"/>
          <w:szCs w:val="24"/>
        </w:rPr>
      </w:pPr>
      <w:r w:rsidRPr="00D804D7">
        <w:rPr>
          <w:sz w:val="24"/>
          <w:szCs w:val="24"/>
        </w:rPr>
        <w:t>возможнос</w:t>
      </w:r>
      <w:r w:rsidR="00D37E04" w:rsidRPr="00D804D7">
        <w:rPr>
          <w:sz w:val="24"/>
          <w:szCs w:val="24"/>
        </w:rPr>
        <w:t>ть выбора страховой организации.</w:t>
      </w:r>
    </w:p>
    <w:p w:rsidR="00B72DD7" w:rsidRPr="00D804D7" w:rsidRDefault="00B72DD7" w:rsidP="00B72DD7">
      <w:pPr>
        <w:pStyle w:val="afb"/>
        <w:jc w:val="both"/>
        <w:rPr>
          <w:sz w:val="24"/>
          <w:szCs w:val="24"/>
        </w:rPr>
      </w:pPr>
    </w:p>
    <w:p w:rsidR="00B72DD7" w:rsidRPr="00D804D7" w:rsidRDefault="00E85F42" w:rsidP="00AB70FB">
      <w:pPr>
        <w:pStyle w:val="afb"/>
        <w:ind w:firstLine="709"/>
        <w:jc w:val="both"/>
        <w:rPr>
          <w:i/>
          <w:sz w:val="24"/>
          <w:szCs w:val="24"/>
        </w:rPr>
      </w:pPr>
      <w:r w:rsidRPr="00D804D7">
        <w:rPr>
          <w:i/>
          <w:sz w:val="24"/>
          <w:szCs w:val="24"/>
        </w:rPr>
        <w:t>в</w:t>
      </w:r>
      <w:r w:rsidR="00AB70FB" w:rsidRPr="00D804D7">
        <w:rPr>
          <w:i/>
          <w:sz w:val="24"/>
          <w:szCs w:val="24"/>
        </w:rPr>
        <w:t>) Реализационные риски</w:t>
      </w:r>
      <w:r w:rsidRPr="00D804D7">
        <w:rPr>
          <w:i/>
          <w:sz w:val="24"/>
          <w:szCs w:val="24"/>
        </w:rPr>
        <w:t>:</w:t>
      </w:r>
    </w:p>
    <w:p w:rsidR="00E85F42" w:rsidRPr="00D804D7" w:rsidRDefault="00E85F42" w:rsidP="00E85F42">
      <w:pPr>
        <w:pStyle w:val="afb"/>
        <w:ind w:firstLine="709"/>
        <w:jc w:val="both"/>
        <w:rPr>
          <w:sz w:val="24"/>
          <w:szCs w:val="24"/>
        </w:rPr>
      </w:pPr>
      <w:r w:rsidRPr="00D804D7">
        <w:rPr>
          <w:sz w:val="24"/>
          <w:szCs w:val="24"/>
        </w:rPr>
        <w:t xml:space="preserve">В процессе реализации данного </w:t>
      </w:r>
      <w:r w:rsidR="00D37E04" w:rsidRPr="00D804D7">
        <w:rPr>
          <w:sz w:val="24"/>
          <w:szCs w:val="24"/>
        </w:rPr>
        <w:t>проекта постановления</w:t>
      </w:r>
      <w:r w:rsidRPr="00D804D7">
        <w:rPr>
          <w:sz w:val="24"/>
          <w:szCs w:val="24"/>
        </w:rPr>
        <w:t xml:space="preserve"> могут возникнуть следующие риски:</w:t>
      </w:r>
    </w:p>
    <w:p w:rsidR="00E85F42" w:rsidRPr="00D804D7" w:rsidRDefault="00E85F42" w:rsidP="00055D9F">
      <w:pPr>
        <w:pStyle w:val="afb"/>
        <w:numPr>
          <w:ilvl w:val="0"/>
          <w:numId w:val="5"/>
        </w:numPr>
        <w:jc w:val="both"/>
        <w:rPr>
          <w:sz w:val="24"/>
          <w:szCs w:val="24"/>
        </w:rPr>
      </w:pPr>
      <w:r w:rsidRPr="00D804D7">
        <w:rPr>
          <w:sz w:val="24"/>
          <w:szCs w:val="24"/>
        </w:rPr>
        <w:t xml:space="preserve">Политические, возникающие для объекта страхования в результате действия государственных органов или организованных групп, лиц, действующих по политическим мотивам. Политический риск особым образом оговаривается в условиях договора страхования. Обычно страховщик освобождается от ответственности в связи с реализацией политического риска. </w:t>
      </w:r>
    </w:p>
    <w:p w:rsidR="00E85F42" w:rsidRPr="00D804D7" w:rsidRDefault="00E85F42" w:rsidP="00055D9F">
      <w:pPr>
        <w:pStyle w:val="afb"/>
        <w:numPr>
          <w:ilvl w:val="0"/>
          <w:numId w:val="5"/>
        </w:numPr>
        <w:jc w:val="both"/>
        <w:rPr>
          <w:sz w:val="24"/>
          <w:szCs w:val="24"/>
        </w:rPr>
      </w:pPr>
      <w:r w:rsidRPr="00D804D7">
        <w:rPr>
          <w:sz w:val="24"/>
          <w:szCs w:val="24"/>
        </w:rPr>
        <w:t>Экономические, события в национальной экономике, которые могут повлиять на результаты международной финансовой сделки.</w:t>
      </w:r>
    </w:p>
    <w:p w:rsidR="00E85F42" w:rsidRPr="00D804D7" w:rsidRDefault="00E85F42" w:rsidP="00055D9F">
      <w:pPr>
        <w:pStyle w:val="afb"/>
        <w:numPr>
          <w:ilvl w:val="0"/>
          <w:numId w:val="5"/>
        </w:numPr>
        <w:jc w:val="both"/>
        <w:rPr>
          <w:sz w:val="24"/>
          <w:szCs w:val="24"/>
        </w:rPr>
      </w:pPr>
      <w:r w:rsidRPr="00D804D7">
        <w:rPr>
          <w:sz w:val="24"/>
          <w:szCs w:val="24"/>
        </w:rPr>
        <w:t xml:space="preserve">Форс-мажор, обозначает забастовки, войны, блокады и </w:t>
      </w:r>
      <w:r w:rsidR="00467759" w:rsidRPr="00D804D7">
        <w:rPr>
          <w:sz w:val="24"/>
          <w:szCs w:val="24"/>
        </w:rPr>
        <w:t>другие причины,</w:t>
      </w:r>
      <w:r w:rsidRPr="00D804D7">
        <w:rPr>
          <w:sz w:val="24"/>
          <w:szCs w:val="24"/>
        </w:rPr>
        <w:t xml:space="preserve"> и факторы в соответствии с международными законодательными нормами). </w:t>
      </w:r>
    </w:p>
    <w:p w:rsidR="00E85F42" w:rsidRPr="00D804D7" w:rsidRDefault="00E85F42" w:rsidP="00E85F42">
      <w:pPr>
        <w:pStyle w:val="afb"/>
        <w:ind w:firstLine="709"/>
        <w:jc w:val="both"/>
        <w:rPr>
          <w:sz w:val="24"/>
          <w:szCs w:val="24"/>
        </w:rPr>
      </w:pPr>
      <w:r w:rsidRPr="00D804D7">
        <w:rPr>
          <w:sz w:val="24"/>
          <w:szCs w:val="24"/>
        </w:rPr>
        <w:t>В целях снижения возможных рисков необходимо довести до всех заинтересованных сторон соответствующую информацию о значимости института обязательного страхования.</w:t>
      </w:r>
    </w:p>
    <w:p w:rsidR="0026165D" w:rsidRPr="00D804D7" w:rsidRDefault="0026165D" w:rsidP="00E85F42">
      <w:pPr>
        <w:pStyle w:val="afb"/>
        <w:ind w:firstLine="709"/>
        <w:jc w:val="both"/>
        <w:rPr>
          <w:sz w:val="24"/>
          <w:szCs w:val="24"/>
          <w:lang w:val="ky-KG"/>
        </w:rPr>
      </w:pPr>
    </w:p>
    <w:p w:rsidR="0026165D" w:rsidRPr="00D804D7" w:rsidRDefault="00E85F42" w:rsidP="0026165D">
      <w:pPr>
        <w:pStyle w:val="afb"/>
        <w:ind w:firstLine="709"/>
        <w:jc w:val="both"/>
        <w:rPr>
          <w:i/>
          <w:sz w:val="24"/>
          <w:szCs w:val="24"/>
          <w:lang w:val="ky-KG"/>
        </w:rPr>
      </w:pPr>
      <w:r w:rsidRPr="00D804D7">
        <w:rPr>
          <w:i/>
          <w:sz w:val="24"/>
          <w:szCs w:val="24"/>
        </w:rPr>
        <w:t>г) Правовой анализ:</w:t>
      </w:r>
    </w:p>
    <w:p w:rsidR="00E85F42" w:rsidRPr="00D804D7" w:rsidRDefault="00E85F42" w:rsidP="0026165D">
      <w:pPr>
        <w:pStyle w:val="afb"/>
        <w:ind w:firstLine="709"/>
        <w:jc w:val="both"/>
        <w:rPr>
          <w:i/>
          <w:sz w:val="24"/>
          <w:szCs w:val="24"/>
        </w:rPr>
      </w:pPr>
      <w:r w:rsidRPr="00D804D7">
        <w:rPr>
          <w:sz w:val="24"/>
          <w:szCs w:val="24"/>
          <w:lang w:eastAsia="ru-RU"/>
        </w:rPr>
        <w:t xml:space="preserve">Принятие данного проекта </w:t>
      </w:r>
      <w:r w:rsidR="00D37E04" w:rsidRPr="00D804D7">
        <w:rPr>
          <w:sz w:val="24"/>
          <w:szCs w:val="24"/>
          <w:lang w:eastAsia="ru-RU"/>
        </w:rPr>
        <w:t>постановления</w:t>
      </w:r>
      <w:r w:rsidRPr="00D804D7">
        <w:rPr>
          <w:sz w:val="24"/>
          <w:szCs w:val="24"/>
          <w:lang w:eastAsia="ru-RU"/>
        </w:rPr>
        <w:t xml:space="preserve"> негативных социальных, экономических, правовых, правозащитных, гендерных, экологических, коррупционных последствий не повлечет.</w:t>
      </w:r>
    </w:p>
    <w:p w:rsidR="00E85F42" w:rsidRPr="00D804D7" w:rsidRDefault="00E85F42" w:rsidP="00E85F42">
      <w:pPr>
        <w:pStyle w:val="afb"/>
        <w:ind w:firstLine="708"/>
        <w:jc w:val="both"/>
        <w:rPr>
          <w:sz w:val="24"/>
          <w:szCs w:val="24"/>
        </w:rPr>
      </w:pPr>
      <w:r w:rsidRPr="00D804D7">
        <w:rPr>
          <w:sz w:val="24"/>
          <w:szCs w:val="24"/>
        </w:rPr>
        <w:t xml:space="preserve">По результатам проведенного анализа действующих норм национального и международного законодательства отмечаем, что проект </w:t>
      </w:r>
      <w:r w:rsidR="00D37E04" w:rsidRPr="00D804D7">
        <w:rPr>
          <w:sz w:val="24"/>
          <w:szCs w:val="24"/>
        </w:rPr>
        <w:t>постановления</w:t>
      </w:r>
      <w:r w:rsidRPr="00D804D7">
        <w:rPr>
          <w:sz w:val="24"/>
          <w:szCs w:val="24"/>
        </w:rPr>
        <w:t xml:space="preserve"> не противоречит действующим нормативным правовым актам и актам международного законодательства.</w:t>
      </w:r>
    </w:p>
    <w:p w:rsidR="00E85F42" w:rsidRPr="00D804D7" w:rsidRDefault="00E85F42" w:rsidP="00E85F42">
      <w:pPr>
        <w:pStyle w:val="afb"/>
        <w:ind w:firstLine="709"/>
        <w:jc w:val="both"/>
        <w:rPr>
          <w:b/>
          <w:sz w:val="24"/>
          <w:szCs w:val="24"/>
          <w:lang w:val="ky-KG"/>
        </w:rPr>
      </w:pPr>
    </w:p>
    <w:p w:rsidR="00D003BE" w:rsidRPr="00D804D7" w:rsidRDefault="004C3C76" w:rsidP="0026165D">
      <w:pPr>
        <w:pStyle w:val="afb"/>
        <w:ind w:firstLine="709"/>
        <w:jc w:val="both"/>
        <w:rPr>
          <w:bCs/>
          <w:i/>
          <w:sz w:val="24"/>
          <w:szCs w:val="24"/>
          <w:lang w:val="ky-KG"/>
        </w:rPr>
      </w:pPr>
      <w:r w:rsidRPr="00D804D7">
        <w:rPr>
          <w:bCs/>
          <w:i/>
          <w:sz w:val="24"/>
          <w:szCs w:val="24"/>
          <w:lang w:val="ky-KG"/>
        </w:rPr>
        <w:t xml:space="preserve">д) </w:t>
      </w:r>
      <w:r w:rsidR="00854C6D" w:rsidRPr="00D804D7">
        <w:rPr>
          <w:bCs/>
          <w:i/>
          <w:sz w:val="24"/>
          <w:szCs w:val="24"/>
          <w:lang w:val="ky-KG"/>
        </w:rPr>
        <w:t xml:space="preserve">Экономический анализ: </w:t>
      </w:r>
    </w:p>
    <w:p w:rsidR="001B6C49" w:rsidRPr="00D804D7" w:rsidRDefault="001B6C49" w:rsidP="001B6C49">
      <w:pPr>
        <w:pStyle w:val="tkTekst"/>
        <w:spacing w:before="120" w:after="0" w:line="240" w:lineRule="auto"/>
        <w:ind w:firstLine="708"/>
        <w:rPr>
          <w:rFonts w:ascii="Times New Roman" w:hAnsi="Times New Roman" w:cs="Times New Roman"/>
          <w:bCs/>
          <w:sz w:val="24"/>
          <w:szCs w:val="24"/>
        </w:rPr>
      </w:pPr>
      <w:r w:rsidRPr="00D804D7">
        <w:rPr>
          <w:rFonts w:ascii="Times New Roman" w:hAnsi="Times New Roman" w:cs="Times New Roman"/>
          <w:bCs/>
          <w:sz w:val="24"/>
          <w:szCs w:val="24"/>
        </w:rPr>
        <w:t>Статистическая база для расчета страховых тарифов за 2015-2017 гг.: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644"/>
      </w:tblGrid>
      <w:tr w:rsidR="001B6C49" w:rsidRPr="00D804D7" w:rsidTr="006153E2">
        <w:tc>
          <w:tcPr>
            <w:tcW w:w="4535" w:type="dxa"/>
            <w:shd w:val="clear" w:color="auto" w:fill="auto"/>
          </w:tcPr>
          <w:p w:rsidR="001B6C49" w:rsidRPr="00D804D7" w:rsidRDefault="001B6C49" w:rsidP="006153E2">
            <w:pPr>
              <w:pStyle w:val="tkTekst"/>
              <w:spacing w:after="0" w:line="240" w:lineRule="auto"/>
              <w:ind w:firstLine="0"/>
              <w:rPr>
                <w:rFonts w:ascii="Times New Roman" w:hAnsi="Times New Roman" w:cs="Times New Roman"/>
                <w:sz w:val="24"/>
                <w:szCs w:val="24"/>
              </w:rPr>
            </w:pPr>
            <w:bookmarkStart w:id="4" w:name="_Hlk536090366"/>
            <w:r w:rsidRPr="00D804D7">
              <w:rPr>
                <w:rFonts w:ascii="Times New Roman" w:hAnsi="Times New Roman" w:cs="Times New Roman"/>
                <w:sz w:val="24"/>
                <w:szCs w:val="24"/>
              </w:rPr>
              <w:t>Количество выданных разрешений на перевозку опасных грузов</w:t>
            </w:r>
          </w:p>
        </w:tc>
        <w:tc>
          <w:tcPr>
            <w:tcW w:w="4644" w:type="dxa"/>
            <w:shd w:val="clear" w:color="auto" w:fill="auto"/>
          </w:tcPr>
          <w:p w:rsidR="001B6C49" w:rsidRPr="00D804D7" w:rsidRDefault="001B6C49" w:rsidP="006153E2">
            <w:pPr>
              <w:pStyle w:val="tkTekst"/>
              <w:ind w:left="720" w:firstLine="0"/>
              <w:jc w:val="center"/>
              <w:rPr>
                <w:rFonts w:ascii="Times New Roman" w:hAnsi="Times New Roman" w:cs="Times New Roman"/>
                <w:sz w:val="24"/>
                <w:szCs w:val="24"/>
              </w:rPr>
            </w:pPr>
            <w:r w:rsidRPr="00D804D7">
              <w:rPr>
                <w:rFonts w:ascii="Times New Roman" w:hAnsi="Times New Roman" w:cs="Times New Roman"/>
                <w:sz w:val="24"/>
                <w:szCs w:val="24"/>
              </w:rPr>
              <w:t>5720</w:t>
            </w:r>
          </w:p>
        </w:tc>
      </w:tr>
      <w:tr w:rsidR="001B6C49" w:rsidRPr="00D804D7" w:rsidTr="006153E2">
        <w:tc>
          <w:tcPr>
            <w:tcW w:w="4535" w:type="dxa"/>
            <w:shd w:val="clear" w:color="auto" w:fill="auto"/>
          </w:tcPr>
          <w:p w:rsidR="001B6C49" w:rsidRPr="00D804D7" w:rsidRDefault="001B6C49" w:rsidP="006153E2">
            <w:pPr>
              <w:pStyle w:val="tkTekst"/>
              <w:spacing w:after="0" w:line="240" w:lineRule="auto"/>
              <w:ind w:firstLine="0"/>
              <w:rPr>
                <w:rFonts w:ascii="Times New Roman" w:hAnsi="Times New Roman" w:cs="Times New Roman"/>
                <w:sz w:val="24"/>
                <w:szCs w:val="24"/>
              </w:rPr>
            </w:pPr>
            <w:r w:rsidRPr="00D804D7">
              <w:rPr>
                <w:rFonts w:ascii="Times New Roman" w:hAnsi="Times New Roman" w:cs="Times New Roman"/>
                <w:sz w:val="24"/>
                <w:szCs w:val="24"/>
              </w:rPr>
              <w:t>Количество ДТП</w:t>
            </w:r>
          </w:p>
        </w:tc>
        <w:tc>
          <w:tcPr>
            <w:tcW w:w="4644" w:type="dxa"/>
            <w:shd w:val="clear" w:color="auto" w:fill="auto"/>
          </w:tcPr>
          <w:p w:rsidR="001B6C49" w:rsidRPr="00D804D7" w:rsidRDefault="001B6C49" w:rsidP="006153E2">
            <w:pPr>
              <w:pStyle w:val="tkTekst"/>
              <w:ind w:left="720" w:firstLine="0"/>
              <w:jc w:val="center"/>
              <w:rPr>
                <w:rFonts w:ascii="Times New Roman" w:hAnsi="Times New Roman" w:cs="Times New Roman"/>
                <w:sz w:val="24"/>
                <w:szCs w:val="24"/>
              </w:rPr>
            </w:pPr>
            <w:r w:rsidRPr="00D804D7">
              <w:rPr>
                <w:rFonts w:ascii="Times New Roman" w:hAnsi="Times New Roman" w:cs="Times New Roman"/>
                <w:sz w:val="24"/>
                <w:szCs w:val="24"/>
              </w:rPr>
              <w:t>54</w:t>
            </w:r>
          </w:p>
        </w:tc>
      </w:tr>
      <w:tr w:rsidR="001B6C49" w:rsidRPr="00D804D7" w:rsidTr="006153E2">
        <w:tc>
          <w:tcPr>
            <w:tcW w:w="4535" w:type="dxa"/>
            <w:shd w:val="clear" w:color="auto" w:fill="auto"/>
          </w:tcPr>
          <w:p w:rsidR="001B6C49" w:rsidRPr="00D804D7" w:rsidRDefault="001B6C49" w:rsidP="006153E2">
            <w:pPr>
              <w:pStyle w:val="tkTekst"/>
              <w:spacing w:after="0" w:line="240" w:lineRule="auto"/>
              <w:ind w:firstLine="0"/>
              <w:rPr>
                <w:rFonts w:ascii="Times New Roman" w:hAnsi="Times New Roman" w:cs="Times New Roman"/>
                <w:sz w:val="24"/>
                <w:szCs w:val="24"/>
              </w:rPr>
            </w:pPr>
            <w:r w:rsidRPr="00D804D7">
              <w:rPr>
                <w:rFonts w:ascii="Times New Roman" w:hAnsi="Times New Roman" w:cs="Times New Roman"/>
                <w:sz w:val="24"/>
                <w:szCs w:val="24"/>
              </w:rPr>
              <w:t>Количество погибших</w:t>
            </w:r>
          </w:p>
        </w:tc>
        <w:tc>
          <w:tcPr>
            <w:tcW w:w="4644" w:type="dxa"/>
            <w:shd w:val="clear" w:color="auto" w:fill="auto"/>
          </w:tcPr>
          <w:p w:rsidR="001B6C49" w:rsidRPr="00D804D7" w:rsidRDefault="001B6C49" w:rsidP="006153E2">
            <w:pPr>
              <w:pStyle w:val="tkTekst"/>
              <w:ind w:left="720" w:firstLine="0"/>
              <w:jc w:val="center"/>
              <w:rPr>
                <w:rFonts w:ascii="Times New Roman" w:hAnsi="Times New Roman" w:cs="Times New Roman"/>
                <w:sz w:val="24"/>
                <w:szCs w:val="24"/>
              </w:rPr>
            </w:pPr>
            <w:r w:rsidRPr="00D804D7">
              <w:rPr>
                <w:rFonts w:ascii="Times New Roman" w:hAnsi="Times New Roman" w:cs="Times New Roman"/>
                <w:sz w:val="24"/>
                <w:szCs w:val="24"/>
              </w:rPr>
              <w:t>46</w:t>
            </w:r>
          </w:p>
        </w:tc>
      </w:tr>
      <w:tr w:rsidR="001B6C49" w:rsidRPr="00D804D7" w:rsidTr="006153E2">
        <w:tc>
          <w:tcPr>
            <w:tcW w:w="4535" w:type="dxa"/>
            <w:shd w:val="clear" w:color="auto" w:fill="auto"/>
          </w:tcPr>
          <w:p w:rsidR="001B6C49" w:rsidRPr="00D804D7" w:rsidRDefault="001B6C49" w:rsidP="006153E2">
            <w:pPr>
              <w:pStyle w:val="tkTekst"/>
              <w:spacing w:after="0" w:line="240" w:lineRule="auto"/>
              <w:ind w:firstLine="0"/>
              <w:rPr>
                <w:rFonts w:ascii="Times New Roman" w:hAnsi="Times New Roman" w:cs="Times New Roman"/>
                <w:sz w:val="24"/>
                <w:szCs w:val="24"/>
              </w:rPr>
            </w:pPr>
            <w:r w:rsidRPr="00D804D7">
              <w:rPr>
                <w:rFonts w:ascii="Times New Roman" w:hAnsi="Times New Roman" w:cs="Times New Roman"/>
                <w:sz w:val="24"/>
                <w:szCs w:val="24"/>
              </w:rPr>
              <w:t>Количество раненных</w:t>
            </w:r>
          </w:p>
        </w:tc>
        <w:tc>
          <w:tcPr>
            <w:tcW w:w="4644" w:type="dxa"/>
            <w:shd w:val="clear" w:color="auto" w:fill="auto"/>
          </w:tcPr>
          <w:p w:rsidR="001B6C49" w:rsidRPr="00D804D7" w:rsidRDefault="001B6C49" w:rsidP="006153E2">
            <w:pPr>
              <w:pStyle w:val="tkTekst"/>
              <w:ind w:left="720" w:firstLine="0"/>
              <w:jc w:val="center"/>
              <w:rPr>
                <w:rFonts w:ascii="Times New Roman" w:hAnsi="Times New Roman" w:cs="Times New Roman"/>
                <w:sz w:val="24"/>
                <w:szCs w:val="24"/>
              </w:rPr>
            </w:pPr>
            <w:r w:rsidRPr="00D804D7">
              <w:rPr>
                <w:rFonts w:ascii="Times New Roman" w:hAnsi="Times New Roman" w:cs="Times New Roman"/>
                <w:sz w:val="24"/>
                <w:szCs w:val="24"/>
              </w:rPr>
              <w:t>86</w:t>
            </w:r>
          </w:p>
        </w:tc>
      </w:tr>
      <w:tr w:rsidR="001B6C49" w:rsidRPr="00D804D7" w:rsidTr="006153E2">
        <w:tc>
          <w:tcPr>
            <w:tcW w:w="4535" w:type="dxa"/>
            <w:shd w:val="clear" w:color="auto" w:fill="auto"/>
          </w:tcPr>
          <w:p w:rsidR="001B6C49" w:rsidRPr="00D804D7" w:rsidRDefault="001B6C49" w:rsidP="006153E2">
            <w:pPr>
              <w:pStyle w:val="tkTekst"/>
              <w:spacing w:after="0" w:line="240" w:lineRule="auto"/>
              <w:ind w:firstLine="0"/>
              <w:rPr>
                <w:rFonts w:ascii="Times New Roman" w:hAnsi="Times New Roman" w:cs="Times New Roman"/>
                <w:sz w:val="24"/>
                <w:szCs w:val="24"/>
              </w:rPr>
            </w:pPr>
            <w:r w:rsidRPr="00D804D7">
              <w:rPr>
                <w:rFonts w:ascii="Times New Roman" w:hAnsi="Times New Roman" w:cs="Times New Roman"/>
                <w:sz w:val="24"/>
                <w:szCs w:val="24"/>
              </w:rPr>
              <w:t>Средняя страховая сумма</w:t>
            </w:r>
          </w:p>
        </w:tc>
        <w:tc>
          <w:tcPr>
            <w:tcW w:w="4644" w:type="dxa"/>
            <w:shd w:val="clear" w:color="auto" w:fill="auto"/>
          </w:tcPr>
          <w:p w:rsidR="001B6C49" w:rsidRPr="00D804D7" w:rsidRDefault="001B6C49" w:rsidP="006153E2">
            <w:pPr>
              <w:pStyle w:val="tkTekst"/>
              <w:ind w:left="720" w:firstLine="0"/>
              <w:jc w:val="center"/>
              <w:rPr>
                <w:rFonts w:ascii="Times New Roman" w:hAnsi="Times New Roman" w:cs="Times New Roman"/>
                <w:sz w:val="24"/>
                <w:szCs w:val="24"/>
              </w:rPr>
            </w:pPr>
            <w:r w:rsidRPr="00D804D7">
              <w:rPr>
                <w:rFonts w:ascii="Times New Roman" w:hAnsi="Times New Roman" w:cs="Times New Roman"/>
                <w:sz w:val="24"/>
                <w:szCs w:val="24"/>
              </w:rPr>
              <w:t>4 334 000</w:t>
            </w:r>
          </w:p>
        </w:tc>
      </w:tr>
      <w:tr w:rsidR="001B6C49" w:rsidRPr="00D804D7" w:rsidTr="006153E2">
        <w:tc>
          <w:tcPr>
            <w:tcW w:w="4535" w:type="dxa"/>
            <w:shd w:val="clear" w:color="auto" w:fill="auto"/>
          </w:tcPr>
          <w:p w:rsidR="001B6C49" w:rsidRPr="00D804D7" w:rsidRDefault="001B6C49" w:rsidP="006153E2">
            <w:pPr>
              <w:pStyle w:val="tkTekst"/>
              <w:spacing w:after="0" w:line="240" w:lineRule="auto"/>
              <w:ind w:firstLine="0"/>
              <w:rPr>
                <w:rFonts w:ascii="Times New Roman" w:hAnsi="Times New Roman" w:cs="Times New Roman"/>
                <w:sz w:val="24"/>
                <w:szCs w:val="24"/>
              </w:rPr>
            </w:pPr>
            <w:r w:rsidRPr="00D804D7">
              <w:rPr>
                <w:rFonts w:ascii="Times New Roman" w:hAnsi="Times New Roman" w:cs="Times New Roman"/>
                <w:sz w:val="24"/>
                <w:szCs w:val="24"/>
              </w:rPr>
              <w:t>Средняя страховая выплата</w:t>
            </w:r>
          </w:p>
        </w:tc>
        <w:tc>
          <w:tcPr>
            <w:tcW w:w="4644" w:type="dxa"/>
            <w:shd w:val="clear" w:color="auto" w:fill="auto"/>
          </w:tcPr>
          <w:p w:rsidR="001B6C49" w:rsidRPr="00D804D7" w:rsidRDefault="001B6C49" w:rsidP="006153E2">
            <w:pPr>
              <w:pStyle w:val="tkTekst"/>
              <w:ind w:left="720" w:firstLine="0"/>
              <w:jc w:val="center"/>
              <w:rPr>
                <w:rFonts w:ascii="Times New Roman" w:hAnsi="Times New Roman" w:cs="Times New Roman"/>
                <w:sz w:val="24"/>
                <w:szCs w:val="24"/>
              </w:rPr>
            </w:pPr>
            <w:r w:rsidRPr="00D804D7">
              <w:rPr>
                <w:rFonts w:ascii="Times New Roman" w:hAnsi="Times New Roman" w:cs="Times New Roman"/>
                <w:sz w:val="24"/>
                <w:szCs w:val="24"/>
              </w:rPr>
              <w:t>500 000 сом (экспертная оценка)</w:t>
            </w:r>
          </w:p>
        </w:tc>
      </w:tr>
    </w:tbl>
    <w:bookmarkEnd w:id="4"/>
    <w:p w:rsidR="0006487E" w:rsidRPr="00D804D7" w:rsidRDefault="0006487E" w:rsidP="00854C6D">
      <w:pPr>
        <w:pStyle w:val="tkTekst"/>
        <w:spacing w:after="0" w:line="240" w:lineRule="auto"/>
        <w:ind w:firstLine="708"/>
        <w:rPr>
          <w:rFonts w:ascii="Times New Roman" w:hAnsi="Times New Roman" w:cs="Times New Roman"/>
          <w:sz w:val="24"/>
          <w:szCs w:val="24"/>
          <w:lang w:val="ky-KG"/>
        </w:rPr>
      </w:pPr>
      <w:r w:rsidRPr="00D804D7">
        <w:rPr>
          <w:rFonts w:ascii="Times New Roman" w:hAnsi="Times New Roman" w:cs="Times New Roman"/>
          <w:sz w:val="24"/>
          <w:szCs w:val="24"/>
          <w:lang w:val="ky-KG"/>
        </w:rPr>
        <w:t>За 7</w:t>
      </w:r>
      <w:r w:rsidR="001B6C49" w:rsidRPr="00D804D7">
        <w:rPr>
          <w:rFonts w:ascii="Times New Roman" w:hAnsi="Times New Roman" w:cs="Times New Roman"/>
          <w:sz w:val="24"/>
          <w:szCs w:val="24"/>
          <w:lang w:val="ky-KG"/>
        </w:rPr>
        <w:t xml:space="preserve"> лет страховыми организациями не были произведены страховые вы</w:t>
      </w:r>
      <w:r w:rsidRPr="00D804D7">
        <w:rPr>
          <w:rFonts w:ascii="Times New Roman" w:hAnsi="Times New Roman" w:cs="Times New Roman"/>
          <w:sz w:val="24"/>
          <w:szCs w:val="24"/>
          <w:lang w:val="ky-KG"/>
        </w:rPr>
        <w:t xml:space="preserve">платы, ввиду отсутствия случаев. </w:t>
      </w:r>
    </w:p>
    <w:p w:rsidR="00854C6D" w:rsidRPr="00D804D7" w:rsidRDefault="00854C6D" w:rsidP="0006487E">
      <w:pPr>
        <w:pStyle w:val="tkTekst"/>
        <w:spacing w:after="0" w:line="240" w:lineRule="auto"/>
        <w:ind w:firstLine="708"/>
        <w:rPr>
          <w:rFonts w:ascii="Times New Roman" w:hAnsi="Times New Roman" w:cs="Times New Roman"/>
          <w:sz w:val="24"/>
          <w:szCs w:val="24"/>
          <w:lang w:val="ky-KG"/>
        </w:rPr>
      </w:pPr>
      <w:r w:rsidRPr="00D804D7">
        <w:rPr>
          <w:rFonts w:ascii="Times New Roman" w:hAnsi="Times New Roman" w:cs="Times New Roman"/>
          <w:sz w:val="24"/>
          <w:szCs w:val="24"/>
          <w:lang w:val="ky-KG"/>
        </w:rPr>
        <w:t xml:space="preserve">По данным </w:t>
      </w:r>
      <w:r w:rsidR="001B6C49" w:rsidRPr="00D804D7">
        <w:rPr>
          <w:rFonts w:ascii="Times New Roman" w:hAnsi="Times New Roman" w:cs="Times New Roman"/>
          <w:sz w:val="24"/>
          <w:szCs w:val="24"/>
          <w:lang w:val="ky-KG"/>
        </w:rPr>
        <w:t xml:space="preserve">Объединения перевозчиков нефтепродуктов </w:t>
      </w:r>
      <w:r w:rsidRPr="00D804D7">
        <w:rPr>
          <w:rFonts w:ascii="Times New Roman" w:hAnsi="Times New Roman" w:cs="Times New Roman"/>
          <w:sz w:val="24"/>
          <w:szCs w:val="24"/>
          <w:lang w:val="ky-KG"/>
        </w:rPr>
        <w:t>сумму ущерба третьим лицам в результате ДТП не превышает 1 000 000  сомов, при э</w:t>
      </w:r>
      <w:r w:rsidR="0006487E" w:rsidRPr="00D804D7">
        <w:rPr>
          <w:rFonts w:ascii="Times New Roman" w:hAnsi="Times New Roman" w:cs="Times New Roman"/>
          <w:sz w:val="24"/>
          <w:szCs w:val="24"/>
          <w:lang w:val="ky-KG"/>
        </w:rPr>
        <w:t xml:space="preserve">том </w:t>
      </w:r>
      <w:r w:rsidR="00D71C7C" w:rsidRPr="00D804D7">
        <w:rPr>
          <w:rFonts w:ascii="Times New Roman" w:hAnsi="Times New Roman" w:cs="Times New Roman"/>
          <w:sz w:val="24"/>
          <w:szCs w:val="24"/>
          <w:lang w:val="ky-KG"/>
        </w:rPr>
        <w:t>как отмечают бизнес-ассоциации перевозчиков</w:t>
      </w:r>
      <w:r w:rsidR="0006487E" w:rsidRPr="00D804D7">
        <w:rPr>
          <w:rFonts w:ascii="Times New Roman" w:hAnsi="Times New Roman" w:cs="Times New Roman"/>
          <w:sz w:val="24"/>
          <w:szCs w:val="24"/>
          <w:lang w:val="ky-KG"/>
        </w:rPr>
        <w:t>, за последние 7</w:t>
      </w:r>
      <w:r w:rsidRPr="00D804D7">
        <w:rPr>
          <w:rFonts w:ascii="Times New Roman" w:hAnsi="Times New Roman" w:cs="Times New Roman"/>
          <w:sz w:val="24"/>
          <w:szCs w:val="24"/>
          <w:lang w:val="ky-KG"/>
        </w:rPr>
        <w:t xml:space="preserve"> лет самый значительный ущерб экологии составил 300 000 сомов, тогда как </w:t>
      </w:r>
      <w:r w:rsidR="001B6C49" w:rsidRPr="00D804D7">
        <w:rPr>
          <w:rFonts w:ascii="Times New Roman" w:hAnsi="Times New Roman" w:cs="Times New Roman"/>
          <w:sz w:val="24"/>
          <w:szCs w:val="24"/>
          <w:lang w:val="ky-KG"/>
        </w:rPr>
        <w:t xml:space="preserve">действующий </w:t>
      </w:r>
      <w:r w:rsidRPr="00D804D7">
        <w:rPr>
          <w:rFonts w:ascii="Times New Roman" w:hAnsi="Times New Roman" w:cs="Times New Roman"/>
          <w:sz w:val="24"/>
          <w:szCs w:val="24"/>
          <w:lang w:val="ky-KG"/>
        </w:rPr>
        <w:t xml:space="preserve">лимит ответственности за ущерб экологии составляет от 3 000 000 до 6 000 000 сомов. </w:t>
      </w:r>
    </w:p>
    <w:p w:rsidR="00AA2BCB" w:rsidRPr="00D804D7" w:rsidRDefault="00AA2BCB" w:rsidP="00AA2BCB">
      <w:pPr>
        <w:pStyle w:val="tkTekst"/>
        <w:spacing w:after="0" w:line="240" w:lineRule="auto"/>
        <w:ind w:firstLine="708"/>
        <w:rPr>
          <w:rFonts w:ascii="Times New Roman" w:hAnsi="Times New Roman" w:cs="Times New Roman"/>
          <w:sz w:val="24"/>
          <w:szCs w:val="24"/>
          <w:lang w:val="ky-KG"/>
        </w:rPr>
      </w:pPr>
      <w:r w:rsidRPr="00D804D7">
        <w:rPr>
          <w:rFonts w:ascii="Times New Roman" w:hAnsi="Times New Roman" w:cs="Times New Roman"/>
          <w:sz w:val="24"/>
          <w:szCs w:val="24"/>
          <w:lang w:val="ky-KG"/>
        </w:rPr>
        <w:t>Однако Б. Иманбеков отмечает, что это субъективная позиция единственной общественной организации без учета мнения страховых организаций. Как показывает реальная страховая практика, при наличии страхового полиса, как страхователь, так и выгодоприобретатель  стремятся максимально увеличить размер убытка.</w:t>
      </w:r>
    </w:p>
    <w:p w:rsidR="0006487E" w:rsidRPr="00D804D7" w:rsidRDefault="00854C6D" w:rsidP="0006487E">
      <w:pPr>
        <w:pStyle w:val="tkTekst"/>
        <w:spacing w:after="0" w:line="240" w:lineRule="auto"/>
        <w:ind w:firstLine="708"/>
        <w:rPr>
          <w:rFonts w:ascii="Times New Roman" w:hAnsi="Times New Roman" w:cs="Times New Roman"/>
          <w:sz w:val="24"/>
          <w:szCs w:val="24"/>
          <w:lang w:val="ky-KG"/>
        </w:rPr>
      </w:pPr>
      <w:r w:rsidRPr="00D804D7">
        <w:rPr>
          <w:rFonts w:ascii="Times New Roman" w:hAnsi="Times New Roman" w:cs="Times New Roman"/>
          <w:sz w:val="24"/>
          <w:szCs w:val="24"/>
          <w:lang w:val="ky-KG"/>
        </w:rPr>
        <w:t xml:space="preserve">В результате возникновения ДТП крупный материальный ущерб составляет прежде всего транспортное средство владельца и груз которое не входит в страховое покрытие. Тем временем ущерб здоровью и жизни третьих лиц лимит ограничен в </w:t>
      </w:r>
      <w:r w:rsidRPr="00D804D7">
        <w:rPr>
          <w:rFonts w:ascii="Times New Roman" w:hAnsi="Times New Roman" w:cs="Times New Roman"/>
          <w:sz w:val="24"/>
          <w:szCs w:val="24"/>
          <w:lang w:val="ky-KG"/>
        </w:rPr>
        <w:lastRenderedPageBreak/>
        <w:t xml:space="preserve">размере 300 000 сом, 10% от страховой суммы. Ущерб экологии согласно выписанным штрафам органами экотехинспекции составляет от 4000 до 15000 сомов. </w:t>
      </w:r>
    </w:p>
    <w:p w:rsidR="00854C6D" w:rsidRPr="00D804D7" w:rsidRDefault="0006487E" w:rsidP="0006487E">
      <w:pPr>
        <w:pStyle w:val="tkTekst"/>
        <w:spacing w:after="0" w:line="240" w:lineRule="auto"/>
        <w:ind w:firstLine="708"/>
        <w:rPr>
          <w:rFonts w:ascii="Times New Roman" w:hAnsi="Times New Roman" w:cs="Times New Roman"/>
          <w:sz w:val="24"/>
          <w:szCs w:val="24"/>
          <w:lang w:val="ky-KG"/>
        </w:rPr>
      </w:pPr>
      <w:r w:rsidRPr="00D804D7">
        <w:rPr>
          <w:rFonts w:ascii="Times New Roman" w:hAnsi="Times New Roman" w:cs="Times New Roman"/>
          <w:sz w:val="24"/>
          <w:szCs w:val="24"/>
          <w:lang w:val="ky-KG"/>
        </w:rPr>
        <w:t>На основании изложенного, за счет не соразмерных сумм лимита ответственности за ущерб экологии, здоровью и жизни, имуществу третьих лиц лимит ответственности в предлагаемом проекте постановления были снижены в 2 раза.</w:t>
      </w:r>
    </w:p>
    <w:p w:rsidR="0006487E" w:rsidRPr="00D804D7" w:rsidRDefault="0006487E" w:rsidP="0006487E">
      <w:pPr>
        <w:pStyle w:val="tkTekst"/>
        <w:spacing w:after="0" w:line="240" w:lineRule="auto"/>
        <w:ind w:firstLine="708"/>
        <w:rPr>
          <w:rFonts w:ascii="Times New Roman" w:hAnsi="Times New Roman" w:cs="Times New Roman"/>
          <w:sz w:val="24"/>
          <w:szCs w:val="24"/>
          <w:lang w:val="ky-KG"/>
        </w:rPr>
      </w:pPr>
    </w:p>
    <w:p w:rsidR="0006487E" w:rsidRPr="00D804D7" w:rsidRDefault="0006487E" w:rsidP="0006487E">
      <w:pPr>
        <w:pStyle w:val="afb"/>
        <w:ind w:firstLine="720"/>
        <w:jc w:val="both"/>
        <w:rPr>
          <w:sz w:val="24"/>
          <w:szCs w:val="24"/>
          <w:lang w:val="ky-KG"/>
        </w:rPr>
      </w:pPr>
      <w:r w:rsidRPr="00D804D7">
        <w:rPr>
          <w:sz w:val="24"/>
          <w:szCs w:val="24"/>
          <w:lang w:val="ky-KG"/>
        </w:rPr>
        <w:t>Из 5720 выданных разрешений зарегистрировано 54 ДТП, что составляет 0,94% случаев.</w:t>
      </w:r>
      <w:r w:rsidR="00467759" w:rsidRPr="00D804D7">
        <w:rPr>
          <w:sz w:val="24"/>
          <w:szCs w:val="24"/>
          <w:lang w:val="ky-KG"/>
        </w:rPr>
        <w:t xml:space="preserve"> </w:t>
      </w:r>
      <w:r w:rsidRPr="00D804D7">
        <w:rPr>
          <w:sz w:val="24"/>
          <w:szCs w:val="24"/>
          <w:lang w:val="ky-KG"/>
        </w:rPr>
        <w:t xml:space="preserve">Страховой полис покрывает ущерб при наступлении страхового случая по вине страхователя. </w:t>
      </w:r>
      <w:r w:rsidR="00D71C7C" w:rsidRPr="00D804D7">
        <w:rPr>
          <w:sz w:val="24"/>
          <w:szCs w:val="24"/>
          <w:lang w:val="ky-KG"/>
        </w:rPr>
        <w:t>Однако с</w:t>
      </w:r>
      <w:r w:rsidRPr="00D804D7">
        <w:rPr>
          <w:sz w:val="24"/>
          <w:szCs w:val="24"/>
          <w:lang w:val="ky-KG"/>
        </w:rPr>
        <w:t xml:space="preserve">огласно статистике ГУОБДД в половине случаев ДТП произошло не по вине перевозчиков, соответственно </w:t>
      </w:r>
      <w:r w:rsidR="00D71C7C" w:rsidRPr="00D804D7">
        <w:rPr>
          <w:sz w:val="24"/>
          <w:szCs w:val="24"/>
          <w:lang w:val="ky-KG"/>
        </w:rPr>
        <w:t>перевозчики не несут материальную ответственность в этих ДТП</w:t>
      </w:r>
      <w:r w:rsidRPr="00D804D7">
        <w:rPr>
          <w:sz w:val="24"/>
          <w:szCs w:val="24"/>
          <w:lang w:val="ky-KG"/>
        </w:rPr>
        <w:t xml:space="preserve">. Кроме этого, как упоминалось большинство затрат производится на восстановление транспорта и груза, которое страховой полис не покрывает. Также в Законе предусмотрено право обратного требования со стороны страховой компании к виновнику ДТП. </w:t>
      </w:r>
    </w:p>
    <w:p w:rsidR="0006487E" w:rsidRPr="00D804D7" w:rsidRDefault="0006487E" w:rsidP="0006487E">
      <w:pPr>
        <w:pStyle w:val="afb"/>
        <w:ind w:firstLine="720"/>
        <w:jc w:val="both"/>
        <w:rPr>
          <w:sz w:val="24"/>
          <w:szCs w:val="24"/>
        </w:rPr>
      </w:pPr>
      <w:r w:rsidRPr="00D804D7">
        <w:rPr>
          <w:sz w:val="24"/>
          <w:szCs w:val="24"/>
          <w:lang w:val="ky-KG"/>
        </w:rPr>
        <w:t>Исходя из вышеизложенного проектом постановления предлагается снизить тарифы на 0,2%.</w:t>
      </w:r>
    </w:p>
    <w:p w:rsidR="007D03C5" w:rsidRPr="00D804D7" w:rsidRDefault="007D03C5" w:rsidP="007D03C5">
      <w:pPr>
        <w:pStyle w:val="tkTekst"/>
        <w:spacing w:before="120" w:after="0" w:line="240" w:lineRule="auto"/>
        <w:ind w:firstLine="708"/>
        <w:rPr>
          <w:rFonts w:ascii="Times New Roman" w:hAnsi="Times New Roman" w:cs="Times New Roman"/>
          <w:sz w:val="24"/>
          <w:szCs w:val="24"/>
          <w:lang w:val="ky-KG"/>
        </w:rPr>
      </w:pPr>
      <w:r w:rsidRPr="00D804D7">
        <w:rPr>
          <w:rFonts w:ascii="Times New Roman" w:hAnsi="Times New Roman" w:cs="Times New Roman"/>
          <w:sz w:val="24"/>
          <w:szCs w:val="24"/>
          <w:lang w:val="ky-KG"/>
        </w:rPr>
        <w:t xml:space="preserve">По данным УГНС 90% перевозок опасных грузов осуществляется транспортными средствами свыше 20 тонн </w:t>
      </w:r>
      <w:r w:rsidRPr="00D804D7">
        <w:rPr>
          <w:rFonts w:ascii="Times New Roman" w:hAnsi="Times New Roman" w:cs="Times New Roman"/>
          <w:color w:val="000000"/>
          <w:sz w:val="24"/>
          <w:szCs w:val="24"/>
          <w:lang w:eastAsia="ru-RU"/>
        </w:rPr>
        <w:t>Класс</w:t>
      </w:r>
      <w:r w:rsidRPr="00D804D7">
        <w:rPr>
          <w:rFonts w:ascii="Times New Roman" w:hAnsi="Times New Roman" w:cs="Times New Roman"/>
          <w:color w:val="000000"/>
          <w:sz w:val="24"/>
          <w:szCs w:val="24"/>
          <w:lang w:val="ky-KG" w:eastAsia="ru-RU"/>
        </w:rPr>
        <w:t>а</w:t>
      </w:r>
      <w:r w:rsidRPr="00D804D7">
        <w:rPr>
          <w:rFonts w:ascii="Times New Roman" w:hAnsi="Times New Roman" w:cs="Times New Roman"/>
          <w:color w:val="000000"/>
          <w:sz w:val="24"/>
          <w:szCs w:val="24"/>
          <w:lang w:eastAsia="ru-RU"/>
        </w:rPr>
        <w:t xml:space="preserve"> 2,3 - легковоспламеняющиеся жидкости и </w:t>
      </w:r>
      <w:proofErr w:type="spellStart"/>
      <w:r w:rsidRPr="00D804D7">
        <w:rPr>
          <w:rFonts w:ascii="Times New Roman" w:hAnsi="Times New Roman" w:cs="Times New Roman"/>
          <w:color w:val="000000"/>
          <w:sz w:val="24"/>
          <w:szCs w:val="24"/>
          <w:lang w:eastAsia="ru-RU"/>
        </w:rPr>
        <w:t>газы</w:t>
      </w:r>
      <w:proofErr w:type="spellEnd"/>
      <w:r w:rsidRPr="00D804D7">
        <w:rPr>
          <w:rFonts w:ascii="Times New Roman" w:hAnsi="Times New Roman" w:cs="Times New Roman"/>
          <w:color w:val="000000"/>
          <w:sz w:val="24"/>
          <w:szCs w:val="24"/>
          <w:lang w:val="ky-KG" w:eastAsia="ru-RU"/>
        </w:rPr>
        <w:t>. С</w:t>
      </w:r>
      <w:r w:rsidRPr="00D804D7">
        <w:rPr>
          <w:rFonts w:ascii="Times New Roman" w:hAnsi="Times New Roman" w:cs="Times New Roman"/>
          <w:sz w:val="24"/>
          <w:szCs w:val="24"/>
          <w:lang w:val="ky-KG"/>
        </w:rPr>
        <w:t xml:space="preserve">редняя страховая сумма составит 4 334 000 сомов. Страховой тариф 0,2%. Таким образом затраты перевозчика на приобретение страхового полиса составит в среднем 8 668 сомов в год. </w:t>
      </w:r>
    </w:p>
    <w:p w:rsidR="007D03C5" w:rsidRPr="00D804D7" w:rsidRDefault="00854C6D" w:rsidP="0006487E">
      <w:pPr>
        <w:pStyle w:val="tkTekst"/>
        <w:spacing w:after="0" w:line="240" w:lineRule="auto"/>
        <w:ind w:firstLine="708"/>
        <w:rPr>
          <w:rFonts w:ascii="Times New Roman" w:hAnsi="Times New Roman" w:cs="Times New Roman"/>
          <w:sz w:val="24"/>
          <w:szCs w:val="24"/>
          <w:lang w:val="ky-KG"/>
        </w:rPr>
      </w:pPr>
      <w:r w:rsidRPr="00D804D7">
        <w:rPr>
          <w:rFonts w:ascii="Times New Roman" w:hAnsi="Times New Roman" w:cs="Times New Roman"/>
          <w:sz w:val="24"/>
          <w:szCs w:val="24"/>
          <w:lang w:val="ky-KG"/>
        </w:rPr>
        <w:t xml:space="preserve">Согласно статистике сначала введения Закона до 2018 года было заключено всего </w:t>
      </w:r>
      <w:r w:rsidR="007D03C5" w:rsidRPr="00D804D7">
        <w:rPr>
          <w:rFonts w:ascii="Times New Roman" w:hAnsi="Times New Roman" w:cs="Times New Roman"/>
          <w:sz w:val="24"/>
          <w:szCs w:val="24"/>
          <w:lang w:val="ky-KG"/>
        </w:rPr>
        <w:t>5</w:t>
      </w:r>
      <w:r w:rsidRPr="00D804D7">
        <w:rPr>
          <w:rFonts w:ascii="Times New Roman" w:hAnsi="Times New Roman" w:cs="Times New Roman"/>
          <w:sz w:val="24"/>
          <w:szCs w:val="24"/>
          <w:lang w:val="ky-KG"/>
        </w:rPr>
        <w:t xml:space="preserve"> % от общего количества бензовозов. В случае принятия данн</w:t>
      </w:r>
      <w:r w:rsidR="007D03C5" w:rsidRPr="00D804D7">
        <w:rPr>
          <w:rFonts w:ascii="Times New Roman" w:hAnsi="Times New Roman" w:cs="Times New Roman"/>
          <w:sz w:val="24"/>
          <w:szCs w:val="24"/>
          <w:lang w:val="ky-KG"/>
        </w:rPr>
        <w:t>ого</w:t>
      </w:r>
      <w:r w:rsidRPr="00D804D7">
        <w:rPr>
          <w:rFonts w:ascii="Times New Roman" w:hAnsi="Times New Roman" w:cs="Times New Roman"/>
          <w:sz w:val="24"/>
          <w:szCs w:val="24"/>
          <w:lang w:val="ky-KG"/>
        </w:rPr>
        <w:t xml:space="preserve"> вариант</w:t>
      </w:r>
      <w:r w:rsidR="007D03C5" w:rsidRPr="00D804D7">
        <w:rPr>
          <w:rFonts w:ascii="Times New Roman" w:hAnsi="Times New Roman" w:cs="Times New Roman"/>
          <w:sz w:val="24"/>
          <w:szCs w:val="24"/>
          <w:lang w:val="ky-KG"/>
        </w:rPr>
        <w:t>а</w:t>
      </w:r>
      <w:r w:rsidRPr="00D804D7">
        <w:rPr>
          <w:rFonts w:ascii="Times New Roman" w:hAnsi="Times New Roman" w:cs="Times New Roman"/>
          <w:sz w:val="24"/>
          <w:szCs w:val="24"/>
          <w:lang w:val="ky-KG"/>
        </w:rPr>
        <w:t xml:space="preserve"> регулирования увеличится количество заключенных договоров обязательного страхования до 80%. </w:t>
      </w:r>
    </w:p>
    <w:p w:rsidR="00854C6D" w:rsidRPr="00D804D7" w:rsidRDefault="007D03C5" w:rsidP="00401AC5">
      <w:pPr>
        <w:pStyle w:val="tkTekst"/>
        <w:spacing w:after="0" w:line="240" w:lineRule="auto"/>
        <w:ind w:firstLine="708"/>
        <w:rPr>
          <w:rFonts w:ascii="Times New Roman" w:hAnsi="Times New Roman" w:cs="Times New Roman"/>
          <w:sz w:val="24"/>
          <w:szCs w:val="24"/>
          <w:lang w:val="ky-KG"/>
        </w:rPr>
      </w:pPr>
      <w:r w:rsidRPr="00D804D7">
        <w:rPr>
          <w:rFonts w:ascii="Times New Roman" w:hAnsi="Times New Roman" w:cs="Times New Roman"/>
          <w:sz w:val="24"/>
          <w:szCs w:val="24"/>
          <w:lang w:val="ky-KG"/>
        </w:rPr>
        <w:t xml:space="preserve">Предполагается, что будет заключено 2 000 договоров страхования. </w:t>
      </w:r>
      <w:r w:rsidR="00854C6D" w:rsidRPr="00D804D7">
        <w:rPr>
          <w:rFonts w:ascii="Times New Roman" w:hAnsi="Times New Roman" w:cs="Times New Roman"/>
          <w:sz w:val="24"/>
          <w:szCs w:val="24"/>
          <w:lang w:val="ky-KG"/>
        </w:rPr>
        <w:t>Объем страховых премий составит 1</w:t>
      </w:r>
      <w:r w:rsidRPr="00D804D7">
        <w:rPr>
          <w:rFonts w:ascii="Times New Roman" w:hAnsi="Times New Roman" w:cs="Times New Roman"/>
          <w:sz w:val="24"/>
          <w:szCs w:val="24"/>
          <w:lang w:val="ky-KG"/>
        </w:rPr>
        <w:t>7 3</w:t>
      </w:r>
      <w:r w:rsidR="00854C6D" w:rsidRPr="00D804D7">
        <w:rPr>
          <w:rFonts w:ascii="Times New Roman" w:hAnsi="Times New Roman" w:cs="Times New Roman"/>
          <w:sz w:val="24"/>
          <w:szCs w:val="24"/>
          <w:lang w:val="ky-KG"/>
        </w:rPr>
        <w:t xml:space="preserve">36 000 сомов в год. Что </w:t>
      </w:r>
      <w:r w:rsidR="00401AC5" w:rsidRPr="00D804D7">
        <w:rPr>
          <w:rFonts w:ascii="Times New Roman" w:hAnsi="Times New Roman" w:cs="Times New Roman"/>
          <w:sz w:val="24"/>
          <w:szCs w:val="24"/>
          <w:lang w:val="ky-KG"/>
        </w:rPr>
        <w:t>меньше</w:t>
      </w:r>
      <w:r w:rsidR="00854C6D" w:rsidRPr="00D804D7">
        <w:rPr>
          <w:rFonts w:ascii="Times New Roman" w:hAnsi="Times New Roman" w:cs="Times New Roman"/>
          <w:sz w:val="24"/>
          <w:szCs w:val="24"/>
          <w:lang w:val="ky-KG"/>
        </w:rPr>
        <w:t xml:space="preserve"> среднегодовой страховой премии </w:t>
      </w:r>
      <w:r w:rsidR="00FF725E" w:rsidRPr="00D804D7">
        <w:rPr>
          <w:rFonts w:ascii="Times New Roman" w:hAnsi="Times New Roman" w:cs="Times New Roman"/>
          <w:sz w:val="24"/>
          <w:szCs w:val="24"/>
          <w:lang w:val="ky-KG"/>
        </w:rPr>
        <w:t xml:space="preserve">на 35 </w:t>
      </w:r>
      <w:r w:rsidR="00854C6D" w:rsidRPr="00D804D7">
        <w:rPr>
          <w:rFonts w:ascii="Times New Roman" w:hAnsi="Times New Roman" w:cs="Times New Roman"/>
          <w:sz w:val="24"/>
          <w:szCs w:val="24"/>
          <w:lang w:val="ky-KG"/>
        </w:rPr>
        <w:t>% (</w:t>
      </w:r>
      <w:r w:rsidR="00FF725E" w:rsidRPr="00D804D7">
        <w:rPr>
          <w:rFonts w:ascii="Times New Roman" w:hAnsi="Times New Roman" w:cs="Times New Roman"/>
          <w:sz w:val="24"/>
          <w:szCs w:val="24"/>
          <w:lang w:val="ky-KG"/>
        </w:rPr>
        <w:t>9 06</w:t>
      </w:r>
      <w:r w:rsidR="00854C6D" w:rsidRPr="00D804D7">
        <w:rPr>
          <w:rFonts w:ascii="Times New Roman" w:hAnsi="Times New Roman" w:cs="Times New Roman"/>
          <w:sz w:val="24"/>
          <w:szCs w:val="24"/>
          <w:lang w:val="ky-KG"/>
        </w:rPr>
        <w:t xml:space="preserve">4 000). </w:t>
      </w:r>
    </w:p>
    <w:p w:rsidR="00FE1FA9" w:rsidRPr="00D804D7" w:rsidRDefault="0054793B" w:rsidP="00FF725E">
      <w:pPr>
        <w:pStyle w:val="afb"/>
        <w:ind w:firstLine="708"/>
        <w:jc w:val="both"/>
        <w:rPr>
          <w:sz w:val="24"/>
          <w:szCs w:val="24"/>
        </w:rPr>
      </w:pPr>
      <w:r w:rsidRPr="00D804D7">
        <w:rPr>
          <w:sz w:val="24"/>
          <w:szCs w:val="24"/>
        </w:rPr>
        <w:t>В случае принятия данного законопроекта, страховые организации в первый год получат выгоду в размере</w:t>
      </w:r>
      <w:r w:rsidR="00FF725E" w:rsidRPr="00D804D7">
        <w:rPr>
          <w:sz w:val="24"/>
          <w:szCs w:val="24"/>
        </w:rPr>
        <w:t xml:space="preserve"> 17</w:t>
      </w:r>
      <w:r w:rsidR="000D2A34" w:rsidRPr="00D804D7">
        <w:rPr>
          <w:sz w:val="24"/>
          <w:szCs w:val="24"/>
        </w:rPr>
        <w:t xml:space="preserve"> </w:t>
      </w:r>
      <w:r w:rsidR="00FF725E" w:rsidRPr="00D804D7">
        <w:rPr>
          <w:sz w:val="24"/>
          <w:szCs w:val="24"/>
        </w:rPr>
        <w:t>336</w:t>
      </w:r>
      <w:r w:rsidR="000D2A34" w:rsidRPr="00D804D7">
        <w:rPr>
          <w:sz w:val="24"/>
          <w:szCs w:val="24"/>
        </w:rPr>
        <w:t xml:space="preserve"> 000</w:t>
      </w:r>
      <w:r w:rsidR="008B607D" w:rsidRPr="00D804D7">
        <w:rPr>
          <w:sz w:val="24"/>
          <w:szCs w:val="24"/>
        </w:rPr>
        <w:t>сом</w:t>
      </w:r>
      <w:r w:rsidRPr="00D804D7">
        <w:rPr>
          <w:sz w:val="24"/>
          <w:szCs w:val="24"/>
        </w:rPr>
        <w:t>.</w:t>
      </w:r>
    </w:p>
    <w:p w:rsidR="00FE1FA9" w:rsidRPr="00D804D7" w:rsidRDefault="00F42F5B" w:rsidP="00FF725E">
      <w:pPr>
        <w:pStyle w:val="afb"/>
        <w:ind w:firstLine="708"/>
        <w:jc w:val="both"/>
        <w:rPr>
          <w:sz w:val="24"/>
          <w:szCs w:val="24"/>
        </w:rPr>
      </w:pPr>
      <w:r w:rsidRPr="00D804D7">
        <w:rPr>
          <w:sz w:val="24"/>
          <w:szCs w:val="24"/>
        </w:rPr>
        <w:t>В</w:t>
      </w:r>
      <w:r w:rsidR="00FE1FA9" w:rsidRPr="00D804D7">
        <w:rPr>
          <w:sz w:val="24"/>
          <w:szCs w:val="24"/>
        </w:rPr>
        <w:t xml:space="preserve"> государство п</w:t>
      </w:r>
      <w:r w:rsidRPr="00D804D7">
        <w:rPr>
          <w:sz w:val="24"/>
          <w:szCs w:val="24"/>
        </w:rPr>
        <w:t>оступит</w:t>
      </w:r>
      <w:r w:rsidR="00491A56" w:rsidRPr="00D804D7">
        <w:rPr>
          <w:sz w:val="24"/>
          <w:szCs w:val="24"/>
        </w:rPr>
        <w:t>:</w:t>
      </w:r>
      <w:r w:rsidRPr="00D804D7">
        <w:rPr>
          <w:sz w:val="24"/>
          <w:szCs w:val="24"/>
        </w:rPr>
        <w:t xml:space="preserve"> налог с продаж</w:t>
      </w:r>
      <w:r w:rsidR="00FF725E" w:rsidRPr="00D804D7">
        <w:rPr>
          <w:sz w:val="24"/>
          <w:szCs w:val="24"/>
        </w:rPr>
        <w:t xml:space="preserve"> </w:t>
      </w:r>
      <w:r w:rsidRPr="00D804D7">
        <w:rPr>
          <w:sz w:val="24"/>
          <w:szCs w:val="24"/>
        </w:rPr>
        <w:t>в сумме</w:t>
      </w:r>
      <w:r w:rsidR="00FF725E" w:rsidRPr="00D804D7">
        <w:rPr>
          <w:sz w:val="24"/>
          <w:szCs w:val="24"/>
        </w:rPr>
        <w:t xml:space="preserve"> 346 720</w:t>
      </w:r>
      <w:r w:rsidRPr="00D804D7">
        <w:rPr>
          <w:sz w:val="24"/>
          <w:szCs w:val="24"/>
        </w:rPr>
        <w:t xml:space="preserve"> сом (</w:t>
      </w:r>
      <w:r w:rsidR="00FF725E" w:rsidRPr="00D804D7">
        <w:rPr>
          <w:bCs/>
          <w:sz w:val="24"/>
          <w:szCs w:val="24"/>
          <w:lang w:val="ky-KG"/>
        </w:rPr>
        <w:t>17</w:t>
      </w:r>
      <w:r w:rsidR="000D2A34" w:rsidRPr="00D804D7">
        <w:rPr>
          <w:bCs/>
          <w:sz w:val="24"/>
          <w:szCs w:val="24"/>
          <w:lang w:val="ky-KG"/>
        </w:rPr>
        <w:t> </w:t>
      </w:r>
      <w:r w:rsidR="00FF725E" w:rsidRPr="00D804D7">
        <w:rPr>
          <w:bCs/>
          <w:sz w:val="24"/>
          <w:szCs w:val="24"/>
          <w:lang w:val="ky-KG"/>
        </w:rPr>
        <w:t>336</w:t>
      </w:r>
      <w:r w:rsidR="00232391" w:rsidRPr="00D804D7">
        <w:rPr>
          <w:bCs/>
          <w:sz w:val="24"/>
          <w:szCs w:val="24"/>
          <w:lang w:val="ky-KG"/>
        </w:rPr>
        <w:t xml:space="preserve"> 000</w:t>
      </w:r>
      <w:r w:rsidRPr="00D804D7">
        <w:rPr>
          <w:bCs/>
          <w:sz w:val="24"/>
          <w:szCs w:val="24"/>
          <w:lang w:val="ky-KG"/>
        </w:rPr>
        <w:t xml:space="preserve"> * 2%)</w:t>
      </w:r>
      <w:r w:rsidR="00FE1FA9" w:rsidRPr="00D804D7">
        <w:rPr>
          <w:sz w:val="24"/>
          <w:szCs w:val="24"/>
        </w:rPr>
        <w:t>, нало</w:t>
      </w:r>
      <w:r w:rsidR="00491A56" w:rsidRPr="00D804D7">
        <w:rPr>
          <w:sz w:val="24"/>
          <w:szCs w:val="24"/>
        </w:rPr>
        <w:t>г</w:t>
      </w:r>
      <w:r w:rsidRPr="00D804D7">
        <w:rPr>
          <w:sz w:val="24"/>
          <w:szCs w:val="24"/>
        </w:rPr>
        <w:t xml:space="preserve"> на прибыль – </w:t>
      </w:r>
      <w:r w:rsidR="00A75FB6" w:rsidRPr="00D804D7">
        <w:rPr>
          <w:sz w:val="24"/>
          <w:szCs w:val="24"/>
        </w:rPr>
        <w:t>1</w:t>
      </w:r>
      <w:r w:rsidR="00FF725E" w:rsidRPr="00D804D7">
        <w:rPr>
          <w:sz w:val="24"/>
          <w:szCs w:val="24"/>
        </w:rPr>
        <w:t> 733 600</w:t>
      </w:r>
      <w:r w:rsidR="00491A56" w:rsidRPr="00D804D7">
        <w:rPr>
          <w:sz w:val="24"/>
          <w:szCs w:val="24"/>
        </w:rPr>
        <w:t xml:space="preserve"> </w:t>
      </w:r>
      <w:r w:rsidRPr="00D804D7">
        <w:rPr>
          <w:sz w:val="24"/>
          <w:szCs w:val="24"/>
        </w:rPr>
        <w:t>сом (</w:t>
      </w:r>
      <w:r w:rsidR="00467759" w:rsidRPr="00D804D7">
        <w:rPr>
          <w:sz w:val="24"/>
          <w:szCs w:val="24"/>
        </w:rPr>
        <w:t>17</w:t>
      </w:r>
      <w:r w:rsidR="00A75FB6" w:rsidRPr="00D804D7">
        <w:rPr>
          <w:sz w:val="24"/>
          <w:szCs w:val="24"/>
        </w:rPr>
        <w:t> </w:t>
      </w:r>
      <w:r w:rsidR="00467759" w:rsidRPr="00D804D7">
        <w:rPr>
          <w:sz w:val="24"/>
          <w:szCs w:val="24"/>
        </w:rPr>
        <w:t>336</w:t>
      </w:r>
      <w:r w:rsidR="00491A56" w:rsidRPr="00D804D7">
        <w:rPr>
          <w:sz w:val="24"/>
          <w:szCs w:val="24"/>
        </w:rPr>
        <w:t xml:space="preserve"> 000</w:t>
      </w:r>
      <w:r w:rsidRPr="00D804D7">
        <w:rPr>
          <w:sz w:val="24"/>
          <w:szCs w:val="24"/>
        </w:rPr>
        <w:t>* 10 %)</w:t>
      </w:r>
      <w:r w:rsidR="00566B05" w:rsidRPr="00D804D7">
        <w:rPr>
          <w:sz w:val="24"/>
          <w:szCs w:val="24"/>
        </w:rPr>
        <w:t>.</w:t>
      </w:r>
    </w:p>
    <w:p w:rsidR="00F42F5B" w:rsidRPr="00D804D7" w:rsidRDefault="00F42F5B" w:rsidP="00C21201">
      <w:pPr>
        <w:pStyle w:val="afb"/>
        <w:ind w:firstLine="720"/>
        <w:jc w:val="both"/>
        <w:rPr>
          <w:sz w:val="24"/>
          <w:szCs w:val="24"/>
          <w:lang w:val="ky-KG"/>
        </w:rPr>
      </w:pPr>
    </w:p>
    <w:p w:rsidR="00FE1FA9" w:rsidRPr="00D804D7" w:rsidRDefault="00D86D61" w:rsidP="00D86D61">
      <w:pPr>
        <w:pStyle w:val="afb"/>
        <w:ind w:firstLine="708"/>
        <w:jc w:val="both"/>
        <w:rPr>
          <w:i/>
          <w:sz w:val="24"/>
          <w:szCs w:val="24"/>
        </w:rPr>
      </w:pPr>
      <w:r w:rsidRPr="00D804D7">
        <w:rPr>
          <w:i/>
          <w:sz w:val="24"/>
          <w:szCs w:val="24"/>
        </w:rPr>
        <w:t xml:space="preserve">е) </w:t>
      </w:r>
      <w:r w:rsidR="00FE1FA9" w:rsidRPr="00D804D7">
        <w:rPr>
          <w:i/>
          <w:sz w:val="24"/>
          <w:szCs w:val="24"/>
        </w:rPr>
        <w:t>Результаты общественных обсуждений</w:t>
      </w:r>
      <w:r w:rsidRPr="00D804D7">
        <w:rPr>
          <w:i/>
          <w:sz w:val="24"/>
          <w:szCs w:val="24"/>
        </w:rPr>
        <w:t>:</w:t>
      </w:r>
    </w:p>
    <w:p w:rsidR="00E263A5" w:rsidRPr="00D804D7" w:rsidRDefault="00C21201" w:rsidP="00C21201">
      <w:pPr>
        <w:pStyle w:val="afb"/>
        <w:ind w:firstLine="708"/>
        <w:jc w:val="both"/>
        <w:rPr>
          <w:sz w:val="24"/>
          <w:szCs w:val="24"/>
        </w:rPr>
      </w:pPr>
      <w:r w:rsidRPr="00D804D7">
        <w:rPr>
          <w:sz w:val="24"/>
          <w:szCs w:val="24"/>
        </w:rPr>
        <w:t>Для проведения процедуры общественного обсуждения настоящий проект опубликован на официальном сайте Правительства Кыргызской Республики</w:t>
      </w:r>
      <w:r w:rsidRPr="00D804D7">
        <w:rPr>
          <w:sz w:val="24"/>
          <w:szCs w:val="24"/>
          <w:lang w:val="ky-KG"/>
        </w:rPr>
        <w:t xml:space="preserve"> (от </w:t>
      </w:r>
      <w:r w:rsidR="004A55AC" w:rsidRPr="00D804D7">
        <w:rPr>
          <w:sz w:val="24"/>
          <w:szCs w:val="24"/>
          <w:lang w:val="ky-KG"/>
        </w:rPr>
        <w:t>21</w:t>
      </w:r>
      <w:r w:rsidR="004100A0" w:rsidRPr="00D804D7">
        <w:rPr>
          <w:sz w:val="24"/>
          <w:szCs w:val="24"/>
          <w:lang w:val="ky-KG"/>
        </w:rPr>
        <w:t xml:space="preserve"> </w:t>
      </w:r>
      <w:r w:rsidR="004A55AC" w:rsidRPr="00D804D7">
        <w:rPr>
          <w:sz w:val="24"/>
          <w:szCs w:val="24"/>
          <w:lang w:val="ky-KG"/>
        </w:rPr>
        <w:t>июня</w:t>
      </w:r>
      <w:r w:rsidRPr="00D804D7">
        <w:rPr>
          <w:sz w:val="24"/>
          <w:szCs w:val="24"/>
          <w:lang w:val="ky-KG"/>
        </w:rPr>
        <w:t xml:space="preserve"> 2018 года)</w:t>
      </w:r>
      <w:r w:rsidRPr="00D804D7">
        <w:rPr>
          <w:sz w:val="24"/>
          <w:szCs w:val="24"/>
        </w:rPr>
        <w:t xml:space="preserve">. </w:t>
      </w:r>
      <w:r w:rsidR="00E263A5" w:rsidRPr="00D804D7">
        <w:rPr>
          <w:sz w:val="24"/>
          <w:szCs w:val="24"/>
        </w:rPr>
        <w:t>От общественности предложения и замечания к проекту не поступили.</w:t>
      </w:r>
    </w:p>
    <w:p w:rsidR="009D4639" w:rsidRPr="00D804D7" w:rsidRDefault="009D4639" w:rsidP="00C21201">
      <w:pPr>
        <w:pStyle w:val="afb"/>
        <w:ind w:firstLine="708"/>
        <w:jc w:val="both"/>
        <w:rPr>
          <w:sz w:val="24"/>
          <w:szCs w:val="24"/>
        </w:rPr>
      </w:pPr>
      <w:r w:rsidRPr="00D804D7">
        <w:rPr>
          <w:sz w:val="24"/>
          <w:szCs w:val="24"/>
        </w:rPr>
        <w:t xml:space="preserve">В целях разработки минимальных размеров страховых тарифов для определения страховых премий и страховых сумм (лимиты ответственности) по обязательным видам страхования приказом </w:t>
      </w:r>
      <w:proofErr w:type="spellStart"/>
      <w:r w:rsidRPr="00D804D7">
        <w:rPr>
          <w:sz w:val="24"/>
          <w:szCs w:val="24"/>
        </w:rPr>
        <w:t>Госфиннадзора</w:t>
      </w:r>
      <w:proofErr w:type="spellEnd"/>
      <w:r w:rsidRPr="00D804D7">
        <w:rPr>
          <w:sz w:val="24"/>
          <w:szCs w:val="24"/>
        </w:rPr>
        <w:t xml:space="preserve"> от 25 апреля 2018 года № 99-п была образована межведомственная рабочая группа с участием заинтересованных государственных органов, объединений перевозчиков и страховых организаций, в том числе с участием Кыргызской Ассоциации Страховщиков.</w:t>
      </w:r>
    </w:p>
    <w:p w:rsidR="004A55AC" w:rsidRPr="00D804D7" w:rsidRDefault="004A55AC" w:rsidP="00C21201">
      <w:pPr>
        <w:pStyle w:val="afb"/>
        <w:ind w:firstLine="708"/>
        <w:jc w:val="both"/>
        <w:rPr>
          <w:sz w:val="24"/>
          <w:szCs w:val="24"/>
        </w:rPr>
      </w:pPr>
      <w:proofErr w:type="spellStart"/>
      <w:r w:rsidRPr="00D804D7">
        <w:rPr>
          <w:sz w:val="24"/>
          <w:szCs w:val="24"/>
        </w:rPr>
        <w:t>Госфиннадзор</w:t>
      </w:r>
      <w:proofErr w:type="spellEnd"/>
      <w:r w:rsidRPr="00D804D7">
        <w:rPr>
          <w:sz w:val="24"/>
          <w:szCs w:val="24"/>
        </w:rPr>
        <w:t xml:space="preserve"> представил </w:t>
      </w:r>
      <w:r w:rsidR="009D4639" w:rsidRPr="00D804D7">
        <w:rPr>
          <w:sz w:val="24"/>
          <w:szCs w:val="24"/>
        </w:rPr>
        <w:t xml:space="preserve">данный </w:t>
      </w:r>
      <w:r w:rsidRPr="00D804D7">
        <w:rPr>
          <w:sz w:val="24"/>
          <w:szCs w:val="24"/>
        </w:rPr>
        <w:t xml:space="preserve">проект </w:t>
      </w:r>
      <w:r w:rsidR="009D4639" w:rsidRPr="00D804D7">
        <w:rPr>
          <w:sz w:val="24"/>
          <w:szCs w:val="24"/>
        </w:rPr>
        <w:t>на рассмотрение межведомственной рабочей группы 25 мая 2018 года. По результатам совещания проект был одобрен большинством членов рабочей группы.</w:t>
      </w:r>
    </w:p>
    <w:p w:rsidR="00E263A5" w:rsidRPr="00D804D7" w:rsidRDefault="00E263A5" w:rsidP="00E263A5">
      <w:pPr>
        <w:pStyle w:val="afb"/>
        <w:ind w:firstLine="708"/>
        <w:jc w:val="both"/>
        <w:rPr>
          <w:sz w:val="24"/>
          <w:szCs w:val="24"/>
        </w:rPr>
      </w:pPr>
      <w:r w:rsidRPr="00D804D7">
        <w:rPr>
          <w:sz w:val="24"/>
          <w:szCs w:val="24"/>
        </w:rPr>
        <w:t>На заседании рабочей группы по проведению настоящего АРВ поступили замечания от представителей ЗАО «</w:t>
      </w:r>
      <w:r w:rsidR="00467759" w:rsidRPr="00D804D7">
        <w:rPr>
          <w:sz w:val="24"/>
          <w:szCs w:val="24"/>
        </w:rPr>
        <w:t>Ингосстрах» относительно</w:t>
      </w:r>
      <w:r w:rsidRPr="00D804D7">
        <w:rPr>
          <w:sz w:val="24"/>
          <w:szCs w:val="24"/>
        </w:rPr>
        <w:t xml:space="preserve"> необоснованности снижения страховой ставки. </w:t>
      </w:r>
    </w:p>
    <w:p w:rsidR="00E263A5" w:rsidRPr="00D804D7" w:rsidRDefault="00E263A5" w:rsidP="00E263A5">
      <w:pPr>
        <w:pStyle w:val="afb"/>
        <w:ind w:firstLine="708"/>
        <w:jc w:val="both"/>
        <w:rPr>
          <w:sz w:val="24"/>
          <w:szCs w:val="24"/>
        </w:rPr>
      </w:pPr>
      <w:r w:rsidRPr="00D804D7">
        <w:rPr>
          <w:sz w:val="24"/>
          <w:szCs w:val="24"/>
        </w:rPr>
        <w:t xml:space="preserve">Согласно позиции представителей страховых организаций, предлагаемые изменения страховых тарифов и страховых сумм не обоснованы с научной с точки </w:t>
      </w:r>
      <w:r w:rsidRPr="00D804D7">
        <w:rPr>
          <w:sz w:val="24"/>
          <w:szCs w:val="24"/>
        </w:rPr>
        <w:lastRenderedPageBreak/>
        <w:t xml:space="preserve">зрения. Использованная при расчетах официальная статистика не учитывает латентные аварии, которые совершаются со стороны частных перевозчиков. </w:t>
      </w:r>
      <w:r w:rsidR="00C05C12" w:rsidRPr="00D804D7">
        <w:rPr>
          <w:sz w:val="24"/>
          <w:szCs w:val="24"/>
          <w:lang w:val="ky-KG"/>
        </w:rPr>
        <w:t xml:space="preserve">В этой связи представители страховых организаций </w:t>
      </w:r>
      <w:r w:rsidR="00AE7DE1" w:rsidRPr="00D804D7">
        <w:rPr>
          <w:sz w:val="24"/>
          <w:szCs w:val="24"/>
          <w:lang w:val="ky-KG"/>
        </w:rPr>
        <w:t>не согласны с рекомендуемым регулированием, а также с рекомендуемыми страховыми тарифами и лимитами ответственности.</w:t>
      </w:r>
    </w:p>
    <w:p w:rsidR="002E73B6" w:rsidRPr="00D804D7" w:rsidRDefault="002E73B6" w:rsidP="00E263A5">
      <w:pPr>
        <w:pStyle w:val="afb"/>
        <w:ind w:firstLine="708"/>
        <w:jc w:val="both"/>
        <w:rPr>
          <w:sz w:val="24"/>
          <w:szCs w:val="24"/>
        </w:rPr>
      </w:pPr>
      <w:bookmarkStart w:id="5" w:name="_Hlk4143521"/>
      <w:r w:rsidRPr="00D804D7">
        <w:rPr>
          <w:sz w:val="24"/>
          <w:szCs w:val="24"/>
        </w:rPr>
        <w:t xml:space="preserve">Членами рабочей группы было отмечено, для расчетов была использована официальная статистика аварийности МВД КР. В настоящее время в Кыргызской Республике нет какой-либо альтернативной статистики. </w:t>
      </w:r>
    </w:p>
    <w:bookmarkEnd w:id="5"/>
    <w:p w:rsidR="00E263A5" w:rsidRPr="00D804D7" w:rsidRDefault="00467759" w:rsidP="00E263A5">
      <w:pPr>
        <w:pStyle w:val="afb"/>
        <w:ind w:firstLine="708"/>
        <w:jc w:val="both"/>
        <w:rPr>
          <w:sz w:val="24"/>
          <w:szCs w:val="24"/>
        </w:rPr>
      </w:pPr>
      <w:r w:rsidRPr="00D804D7">
        <w:rPr>
          <w:sz w:val="24"/>
          <w:szCs w:val="24"/>
        </w:rPr>
        <w:t>Кроме того,</w:t>
      </w:r>
      <w:r w:rsidR="002E73B6" w:rsidRPr="00D804D7">
        <w:rPr>
          <w:sz w:val="24"/>
          <w:szCs w:val="24"/>
        </w:rPr>
        <w:t xml:space="preserve"> п</w:t>
      </w:r>
      <w:r w:rsidR="00E263A5" w:rsidRPr="00D804D7">
        <w:rPr>
          <w:sz w:val="24"/>
          <w:szCs w:val="24"/>
        </w:rPr>
        <w:t xml:space="preserve">редставители ЗАО «Ингосстрах» предложили не менять размеры лимитов ответственности и страховых тарифов, а внести </w:t>
      </w:r>
      <w:r w:rsidRPr="00D804D7">
        <w:rPr>
          <w:sz w:val="24"/>
          <w:szCs w:val="24"/>
        </w:rPr>
        <w:t>изменения,</w:t>
      </w:r>
      <w:r w:rsidR="00E263A5" w:rsidRPr="00D804D7">
        <w:rPr>
          <w:sz w:val="24"/>
          <w:szCs w:val="24"/>
        </w:rPr>
        <w:t xml:space="preserve"> предусматривающие заключение договоров страхования на каждую перевозку. </w:t>
      </w:r>
      <w:r w:rsidRPr="00D804D7">
        <w:rPr>
          <w:sz w:val="24"/>
          <w:szCs w:val="24"/>
        </w:rPr>
        <w:t>Это, по их мнению,</w:t>
      </w:r>
      <w:r w:rsidR="00E263A5" w:rsidRPr="00D804D7">
        <w:rPr>
          <w:sz w:val="24"/>
          <w:szCs w:val="24"/>
        </w:rPr>
        <w:t xml:space="preserve"> позволит покупать страховые полисы на одну перевозку за небольшую сумму, тем самым снизив финансовую нагрузку перевозчиков опасных грузов. </w:t>
      </w:r>
    </w:p>
    <w:p w:rsidR="00BE1EE2" w:rsidRPr="00D804D7" w:rsidRDefault="00BE1EE2" w:rsidP="00BE1EE2">
      <w:pPr>
        <w:pStyle w:val="afb"/>
        <w:ind w:firstLine="708"/>
        <w:jc w:val="both"/>
        <w:rPr>
          <w:sz w:val="24"/>
          <w:szCs w:val="24"/>
        </w:rPr>
      </w:pPr>
      <w:r w:rsidRPr="00D804D7">
        <w:rPr>
          <w:sz w:val="24"/>
          <w:szCs w:val="24"/>
        </w:rPr>
        <w:t xml:space="preserve">Кроме того, ОЮЛ Кыргызская Ассоциация Страховщиков предложило оставить действующую тарифную </w:t>
      </w:r>
      <w:r w:rsidR="00467759" w:rsidRPr="00D804D7">
        <w:rPr>
          <w:sz w:val="24"/>
          <w:szCs w:val="24"/>
        </w:rPr>
        <w:t>политику в</w:t>
      </w:r>
      <w:r w:rsidRPr="00D804D7">
        <w:rPr>
          <w:sz w:val="24"/>
          <w:szCs w:val="24"/>
        </w:rPr>
        <w:t xml:space="preserve"> соответствии с действующим Постановлением, но с учетом применения</w:t>
      </w:r>
      <w:r w:rsidR="004100A0" w:rsidRPr="00D804D7">
        <w:rPr>
          <w:sz w:val="24"/>
          <w:szCs w:val="24"/>
        </w:rPr>
        <w:t xml:space="preserve"> </w:t>
      </w:r>
      <w:r w:rsidRPr="00D804D7">
        <w:rPr>
          <w:sz w:val="24"/>
          <w:szCs w:val="24"/>
        </w:rPr>
        <w:t>понижающего коэффициента только в отношении перевозчиков горюче-</w:t>
      </w:r>
      <w:r w:rsidR="00467759" w:rsidRPr="00D804D7">
        <w:rPr>
          <w:sz w:val="24"/>
          <w:szCs w:val="24"/>
        </w:rPr>
        <w:t>смазочных материалов</w:t>
      </w:r>
      <w:r w:rsidRPr="00D804D7">
        <w:rPr>
          <w:sz w:val="24"/>
          <w:szCs w:val="24"/>
        </w:rPr>
        <w:t xml:space="preserve"> (класс риска 3: легковоспламеняющиеся жидкости).</w:t>
      </w:r>
    </w:p>
    <w:p w:rsidR="00BE1EE2" w:rsidRPr="00D804D7" w:rsidRDefault="00BE1EE2" w:rsidP="00BE1EE2">
      <w:pPr>
        <w:pStyle w:val="afb"/>
        <w:ind w:firstLine="708"/>
        <w:jc w:val="both"/>
        <w:rPr>
          <w:sz w:val="24"/>
          <w:szCs w:val="24"/>
        </w:rPr>
      </w:pPr>
    </w:p>
    <w:tbl>
      <w:tblPr>
        <w:tblStyle w:val="ab"/>
        <w:tblW w:w="0" w:type="auto"/>
        <w:tblLayout w:type="fixed"/>
        <w:tblLook w:val="04A0" w:firstRow="1" w:lastRow="0" w:firstColumn="1" w:lastColumn="0" w:noHBand="0" w:noVBand="1"/>
      </w:tblPr>
      <w:tblGrid>
        <w:gridCol w:w="7196"/>
        <w:gridCol w:w="2091"/>
      </w:tblGrid>
      <w:tr w:rsidR="00BE1EE2" w:rsidRPr="00D804D7" w:rsidTr="00BE1EE2">
        <w:tc>
          <w:tcPr>
            <w:tcW w:w="7196" w:type="dxa"/>
          </w:tcPr>
          <w:p w:rsidR="00BE1EE2" w:rsidRPr="00D804D7" w:rsidRDefault="00BE1EE2" w:rsidP="00E263A5">
            <w:pPr>
              <w:pStyle w:val="afb"/>
              <w:jc w:val="both"/>
              <w:rPr>
                <w:b/>
                <w:sz w:val="24"/>
                <w:szCs w:val="24"/>
              </w:rPr>
            </w:pPr>
            <w:r w:rsidRPr="00D804D7">
              <w:rPr>
                <w:b/>
                <w:sz w:val="24"/>
                <w:szCs w:val="24"/>
              </w:rPr>
              <w:t>Объем перевозимых грузов (ГСМ)</w:t>
            </w:r>
          </w:p>
        </w:tc>
        <w:tc>
          <w:tcPr>
            <w:tcW w:w="2091" w:type="dxa"/>
          </w:tcPr>
          <w:p w:rsidR="00BE1EE2" w:rsidRPr="00D804D7" w:rsidRDefault="00BE1EE2" w:rsidP="00E263A5">
            <w:pPr>
              <w:pStyle w:val="afb"/>
              <w:jc w:val="both"/>
              <w:rPr>
                <w:b/>
                <w:sz w:val="24"/>
                <w:szCs w:val="24"/>
              </w:rPr>
            </w:pPr>
            <w:r w:rsidRPr="00D804D7">
              <w:rPr>
                <w:b/>
                <w:color w:val="000000"/>
                <w:sz w:val="24"/>
                <w:szCs w:val="24"/>
              </w:rPr>
              <w:t>Коэффициент</w:t>
            </w:r>
          </w:p>
        </w:tc>
      </w:tr>
      <w:tr w:rsidR="00BE1EE2" w:rsidRPr="00D804D7" w:rsidTr="00BE1EE2">
        <w:tc>
          <w:tcPr>
            <w:tcW w:w="7196" w:type="dxa"/>
          </w:tcPr>
          <w:p w:rsidR="00BE1EE2" w:rsidRPr="00D804D7" w:rsidRDefault="00BE1EE2" w:rsidP="00BE1EE2">
            <w:pPr>
              <w:pStyle w:val="afb"/>
              <w:jc w:val="both"/>
              <w:rPr>
                <w:sz w:val="24"/>
                <w:szCs w:val="24"/>
              </w:rPr>
            </w:pPr>
            <w:r w:rsidRPr="00D804D7">
              <w:rPr>
                <w:sz w:val="24"/>
                <w:szCs w:val="24"/>
              </w:rPr>
              <w:t xml:space="preserve">Объем перевозок в год менее 960 тонн или за 3 месяца </w:t>
            </w:r>
            <w:r w:rsidR="00467759" w:rsidRPr="00D804D7">
              <w:rPr>
                <w:sz w:val="24"/>
                <w:szCs w:val="24"/>
              </w:rPr>
              <w:t>до заключения</w:t>
            </w:r>
            <w:r w:rsidRPr="00D804D7">
              <w:rPr>
                <w:sz w:val="24"/>
                <w:szCs w:val="24"/>
              </w:rPr>
              <w:t xml:space="preserve"> договора обязательного страхования менее 240 тонн</w:t>
            </w:r>
          </w:p>
        </w:tc>
        <w:tc>
          <w:tcPr>
            <w:tcW w:w="2091" w:type="dxa"/>
          </w:tcPr>
          <w:p w:rsidR="00BE1EE2" w:rsidRPr="00D804D7" w:rsidRDefault="00BE1EE2" w:rsidP="00BE1EE2">
            <w:pPr>
              <w:pStyle w:val="afb"/>
              <w:ind w:firstLine="708"/>
              <w:jc w:val="both"/>
              <w:rPr>
                <w:sz w:val="24"/>
                <w:szCs w:val="24"/>
              </w:rPr>
            </w:pPr>
            <w:r w:rsidRPr="00D804D7">
              <w:rPr>
                <w:sz w:val="24"/>
                <w:szCs w:val="24"/>
              </w:rPr>
              <w:t>0,1</w:t>
            </w:r>
          </w:p>
        </w:tc>
      </w:tr>
      <w:tr w:rsidR="00BE1EE2" w:rsidRPr="00D804D7" w:rsidTr="00BE1EE2">
        <w:tc>
          <w:tcPr>
            <w:tcW w:w="7196" w:type="dxa"/>
          </w:tcPr>
          <w:p w:rsidR="00BE1EE2" w:rsidRPr="00D804D7" w:rsidRDefault="00BE1EE2" w:rsidP="00BE1EE2">
            <w:pPr>
              <w:pStyle w:val="afb"/>
              <w:jc w:val="both"/>
              <w:rPr>
                <w:sz w:val="24"/>
                <w:szCs w:val="24"/>
              </w:rPr>
            </w:pPr>
            <w:r w:rsidRPr="00D804D7">
              <w:rPr>
                <w:sz w:val="24"/>
                <w:szCs w:val="24"/>
              </w:rPr>
              <w:t xml:space="preserve">Объем перевозок в год менее 1 920 тонн или за 3 месяца </w:t>
            </w:r>
            <w:r w:rsidR="00467759" w:rsidRPr="00D804D7">
              <w:rPr>
                <w:sz w:val="24"/>
                <w:szCs w:val="24"/>
              </w:rPr>
              <w:t>до заключения</w:t>
            </w:r>
            <w:r w:rsidRPr="00D804D7">
              <w:rPr>
                <w:sz w:val="24"/>
                <w:szCs w:val="24"/>
              </w:rPr>
              <w:t xml:space="preserve"> договора обязательного страхования менее 480 тонн</w:t>
            </w:r>
          </w:p>
        </w:tc>
        <w:tc>
          <w:tcPr>
            <w:tcW w:w="2091" w:type="dxa"/>
          </w:tcPr>
          <w:p w:rsidR="00BE1EE2" w:rsidRPr="00D804D7" w:rsidRDefault="00BE1EE2" w:rsidP="00BE1EE2">
            <w:pPr>
              <w:pStyle w:val="afb"/>
              <w:ind w:firstLine="708"/>
              <w:jc w:val="both"/>
              <w:rPr>
                <w:sz w:val="24"/>
                <w:szCs w:val="24"/>
              </w:rPr>
            </w:pPr>
            <w:r w:rsidRPr="00D804D7">
              <w:rPr>
                <w:sz w:val="24"/>
                <w:szCs w:val="24"/>
              </w:rPr>
              <w:t>0,2</w:t>
            </w:r>
          </w:p>
        </w:tc>
      </w:tr>
      <w:tr w:rsidR="00BE1EE2" w:rsidRPr="00D804D7" w:rsidTr="00BE1EE2">
        <w:tc>
          <w:tcPr>
            <w:tcW w:w="7196" w:type="dxa"/>
          </w:tcPr>
          <w:p w:rsidR="00BE1EE2" w:rsidRPr="00D804D7" w:rsidRDefault="00BE1EE2" w:rsidP="00BE1EE2">
            <w:pPr>
              <w:pStyle w:val="afb"/>
              <w:jc w:val="both"/>
              <w:rPr>
                <w:sz w:val="24"/>
                <w:szCs w:val="24"/>
              </w:rPr>
            </w:pPr>
            <w:r w:rsidRPr="00D804D7">
              <w:rPr>
                <w:sz w:val="24"/>
                <w:szCs w:val="24"/>
              </w:rPr>
              <w:t xml:space="preserve">Объем перевозок в год менее 6 840 тонн или за 3 месяца </w:t>
            </w:r>
            <w:r w:rsidR="00467759" w:rsidRPr="00D804D7">
              <w:rPr>
                <w:sz w:val="24"/>
                <w:szCs w:val="24"/>
              </w:rPr>
              <w:t>до заключения</w:t>
            </w:r>
            <w:r w:rsidRPr="00D804D7">
              <w:rPr>
                <w:sz w:val="24"/>
                <w:szCs w:val="24"/>
              </w:rPr>
              <w:t xml:space="preserve"> договора обязательного страхования менее 960 тонн</w:t>
            </w:r>
          </w:p>
        </w:tc>
        <w:tc>
          <w:tcPr>
            <w:tcW w:w="2091" w:type="dxa"/>
          </w:tcPr>
          <w:p w:rsidR="00BE1EE2" w:rsidRPr="00D804D7" w:rsidRDefault="00BE1EE2" w:rsidP="00BE1EE2">
            <w:pPr>
              <w:pStyle w:val="afb"/>
              <w:ind w:firstLine="708"/>
              <w:jc w:val="both"/>
              <w:rPr>
                <w:sz w:val="24"/>
                <w:szCs w:val="24"/>
              </w:rPr>
            </w:pPr>
            <w:r w:rsidRPr="00D804D7">
              <w:rPr>
                <w:sz w:val="24"/>
                <w:szCs w:val="24"/>
              </w:rPr>
              <w:t>0,4</w:t>
            </w:r>
          </w:p>
        </w:tc>
      </w:tr>
      <w:tr w:rsidR="00BE1EE2" w:rsidRPr="00D804D7" w:rsidTr="00BE1EE2">
        <w:tc>
          <w:tcPr>
            <w:tcW w:w="7196" w:type="dxa"/>
          </w:tcPr>
          <w:p w:rsidR="00BE1EE2" w:rsidRPr="00D804D7" w:rsidRDefault="00BE1EE2" w:rsidP="00BE1EE2">
            <w:pPr>
              <w:pStyle w:val="afb"/>
              <w:jc w:val="both"/>
              <w:rPr>
                <w:sz w:val="24"/>
                <w:szCs w:val="24"/>
              </w:rPr>
            </w:pPr>
            <w:r w:rsidRPr="00D804D7">
              <w:rPr>
                <w:sz w:val="24"/>
                <w:szCs w:val="24"/>
              </w:rPr>
              <w:t xml:space="preserve">Объем перевозок в год более 6 840 тонн или за последние 3 </w:t>
            </w:r>
            <w:r w:rsidR="00467759" w:rsidRPr="00D804D7">
              <w:rPr>
                <w:sz w:val="24"/>
                <w:szCs w:val="24"/>
              </w:rPr>
              <w:t>месяца до</w:t>
            </w:r>
            <w:r w:rsidRPr="00D804D7">
              <w:rPr>
                <w:sz w:val="24"/>
                <w:szCs w:val="24"/>
              </w:rPr>
              <w:t xml:space="preserve"> заключения договора обязательного страхования более 960тонн</w:t>
            </w:r>
          </w:p>
        </w:tc>
        <w:tc>
          <w:tcPr>
            <w:tcW w:w="2091" w:type="dxa"/>
          </w:tcPr>
          <w:p w:rsidR="00BE1EE2" w:rsidRPr="00D804D7" w:rsidRDefault="00BE1EE2" w:rsidP="00BE1EE2">
            <w:pPr>
              <w:pStyle w:val="afb"/>
              <w:ind w:firstLine="708"/>
              <w:jc w:val="both"/>
              <w:rPr>
                <w:sz w:val="24"/>
                <w:szCs w:val="24"/>
              </w:rPr>
            </w:pPr>
            <w:r w:rsidRPr="00D804D7">
              <w:rPr>
                <w:sz w:val="24"/>
                <w:szCs w:val="24"/>
              </w:rPr>
              <w:t>1</w:t>
            </w:r>
          </w:p>
        </w:tc>
      </w:tr>
    </w:tbl>
    <w:p w:rsidR="00BE1EE2" w:rsidRPr="00D804D7" w:rsidRDefault="00BE1EE2" w:rsidP="00E263A5">
      <w:pPr>
        <w:pStyle w:val="afb"/>
        <w:ind w:firstLine="708"/>
        <w:jc w:val="both"/>
        <w:rPr>
          <w:sz w:val="24"/>
          <w:szCs w:val="24"/>
        </w:rPr>
      </w:pPr>
    </w:p>
    <w:p w:rsidR="00BE1EE2" w:rsidRPr="00D804D7" w:rsidRDefault="00BE1EE2" w:rsidP="00E263A5">
      <w:pPr>
        <w:pStyle w:val="afb"/>
        <w:ind w:firstLine="708"/>
        <w:jc w:val="both"/>
        <w:rPr>
          <w:sz w:val="24"/>
          <w:szCs w:val="24"/>
        </w:rPr>
      </w:pPr>
      <w:r w:rsidRPr="00D804D7">
        <w:rPr>
          <w:sz w:val="24"/>
          <w:szCs w:val="24"/>
        </w:rPr>
        <w:t>Применение вышеуказанных коэффициентов нацелено на регулирование стоимости страховых полисов для перевозчиков ГСМ, в частности цена будет складываться от объема оказанных услуг или работ, перевозчики которые привлекаются к перевозкам на периодической основе и объем груза будет составлять менее указанных в таблице, в данном случае к нему применимы соответствующие коэффициенты и страховка не будет являться обременительным требованием. . Практически данные коэффициенты должны быть применимы, следующим</w:t>
      </w:r>
      <w:r w:rsidRPr="00D804D7">
        <w:rPr>
          <w:sz w:val="24"/>
          <w:szCs w:val="24"/>
        </w:rPr>
        <w:br/>
        <w:t>образом:</w:t>
      </w:r>
      <w:r w:rsidRPr="00D804D7">
        <w:rPr>
          <w:sz w:val="24"/>
          <w:szCs w:val="24"/>
        </w:rPr>
        <w:br/>
        <w:t>Перевозчик обязан предоставить справку с налоговой службы об объемах</w:t>
      </w:r>
      <w:r w:rsidRPr="00D804D7">
        <w:rPr>
          <w:sz w:val="24"/>
          <w:szCs w:val="24"/>
        </w:rPr>
        <w:br/>
        <w:t>осуществленных перевозок за последний календарный год или последние 3 месяца до заключения договора обязательного страхования. В случае, если перевозчик ранее не осуществлял перевозок, то он обязан заключить договор обязательного страхования ответственности перевозчика опасных грузов на стандартных условиях сроком минимум на 3 месяца, без учета понижающего коэффициента. Соответственно после истечения данного срока перевозчик может заключить договор с учетом понижающего коэффициента при условии соответствия критериям объемов перевозок в соответствии с данными.</w:t>
      </w:r>
    </w:p>
    <w:p w:rsidR="00BE1EE2" w:rsidRPr="00D804D7" w:rsidRDefault="00BE1EE2" w:rsidP="00E263A5">
      <w:pPr>
        <w:pStyle w:val="afb"/>
        <w:ind w:firstLine="708"/>
        <w:jc w:val="both"/>
        <w:rPr>
          <w:sz w:val="24"/>
          <w:szCs w:val="24"/>
        </w:rPr>
      </w:pPr>
      <w:r w:rsidRPr="00D804D7">
        <w:rPr>
          <w:sz w:val="24"/>
          <w:szCs w:val="24"/>
        </w:rPr>
        <w:t>Относительно вышеуказанного предложения ОЮЛ КАС ОО «Объединение перевозчиков нефтепродуктов Кыргызстана» выразило свою позицию.</w:t>
      </w:r>
    </w:p>
    <w:p w:rsidR="00BE1EE2" w:rsidRPr="00D804D7" w:rsidRDefault="00B16F35" w:rsidP="00BE1EE2">
      <w:pPr>
        <w:pStyle w:val="afb"/>
        <w:ind w:firstLine="708"/>
        <w:jc w:val="both"/>
        <w:rPr>
          <w:sz w:val="24"/>
          <w:szCs w:val="24"/>
        </w:rPr>
      </w:pPr>
      <w:r w:rsidRPr="00D804D7">
        <w:rPr>
          <w:sz w:val="24"/>
          <w:szCs w:val="24"/>
        </w:rPr>
        <w:t>ОПНК отмечает, что</w:t>
      </w:r>
      <w:r w:rsidR="00BE1EE2" w:rsidRPr="00D804D7">
        <w:rPr>
          <w:sz w:val="24"/>
          <w:szCs w:val="24"/>
        </w:rPr>
        <w:t xml:space="preserve"> данные нормативные документы практически не работали и имели принудительный характер, несмотря на возражение самих перевозчиков по многим причинам в том числе по тарифной политике. </w:t>
      </w:r>
      <w:proofErr w:type="spellStart"/>
      <w:r w:rsidR="00BE1EE2" w:rsidRPr="00D804D7">
        <w:rPr>
          <w:sz w:val="24"/>
          <w:szCs w:val="24"/>
        </w:rPr>
        <w:t>Госфинадзор</w:t>
      </w:r>
      <w:proofErr w:type="spellEnd"/>
      <w:r w:rsidR="00BE1EE2" w:rsidRPr="00D804D7">
        <w:rPr>
          <w:sz w:val="24"/>
          <w:szCs w:val="24"/>
        </w:rPr>
        <w:t xml:space="preserve"> неоднократно инициировал изменения в целях разрешения конфликтной ситуации, к сожаленью за 6 лет перевозчики смогли только снизить страховое покрытие в 2 раза. По статистике, даже за это время можно констатировать об неэффективности существующего </w:t>
      </w:r>
      <w:r w:rsidR="00BE1EE2" w:rsidRPr="00D804D7">
        <w:rPr>
          <w:sz w:val="24"/>
          <w:szCs w:val="24"/>
        </w:rPr>
        <w:lastRenderedPageBreak/>
        <w:t xml:space="preserve">положения, нанося прямой ущерб развитию института страхования. Данное предложение не решает основную претензию перевозчиков об необоснованности принятого страхового тарифа с использованием статистики Республики Казахстан. Кроме того, на данный момент подавляющее число перевозчиков </w:t>
      </w:r>
      <w:r w:rsidR="004100A0" w:rsidRPr="00D804D7">
        <w:rPr>
          <w:sz w:val="24"/>
          <w:szCs w:val="24"/>
        </w:rPr>
        <w:t>работает</w:t>
      </w:r>
      <w:r w:rsidR="00BE1EE2" w:rsidRPr="00D804D7">
        <w:rPr>
          <w:sz w:val="24"/>
          <w:szCs w:val="24"/>
        </w:rPr>
        <w:t xml:space="preserve"> по патенту, ч</w:t>
      </w:r>
      <w:r w:rsidR="004100A0" w:rsidRPr="00D804D7">
        <w:rPr>
          <w:sz w:val="24"/>
          <w:szCs w:val="24"/>
        </w:rPr>
        <w:t>то затруднит получение самого п</w:t>
      </w:r>
      <w:r w:rsidR="00BE1EE2" w:rsidRPr="00D804D7">
        <w:rPr>
          <w:sz w:val="24"/>
          <w:szCs w:val="24"/>
        </w:rPr>
        <w:t>олиса.</w:t>
      </w:r>
    </w:p>
    <w:p w:rsidR="00BE1EE2" w:rsidRPr="00D804D7" w:rsidRDefault="00BE1EE2" w:rsidP="00BE1EE2">
      <w:pPr>
        <w:pStyle w:val="afb"/>
        <w:ind w:firstLine="708"/>
        <w:jc w:val="both"/>
        <w:rPr>
          <w:sz w:val="24"/>
          <w:szCs w:val="24"/>
        </w:rPr>
      </w:pPr>
      <w:r w:rsidRPr="00D804D7">
        <w:rPr>
          <w:sz w:val="24"/>
          <w:szCs w:val="24"/>
        </w:rPr>
        <w:t xml:space="preserve">  ОПНК, неоднократно выдвигало предложение </w:t>
      </w:r>
      <w:r w:rsidR="004100A0" w:rsidRPr="00D804D7">
        <w:rPr>
          <w:sz w:val="24"/>
          <w:szCs w:val="24"/>
        </w:rPr>
        <w:t>о</w:t>
      </w:r>
      <w:r w:rsidRPr="00D804D7">
        <w:rPr>
          <w:sz w:val="24"/>
          <w:szCs w:val="24"/>
        </w:rPr>
        <w:t xml:space="preserve"> совместном сборе </w:t>
      </w:r>
      <w:r w:rsidR="004100A0" w:rsidRPr="00D804D7">
        <w:rPr>
          <w:sz w:val="24"/>
          <w:szCs w:val="24"/>
        </w:rPr>
        <w:t>статистики, которая могла вов</w:t>
      </w:r>
      <w:r w:rsidRPr="00D804D7">
        <w:rPr>
          <w:sz w:val="24"/>
          <w:szCs w:val="24"/>
        </w:rPr>
        <w:t xml:space="preserve">лечь за основу собственной страховой суммы и премий. На данный момент согласно информация Главного управления по обеспечению безопасности дорожного движения с указанием конкретных </w:t>
      </w:r>
      <w:r w:rsidR="00467759" w:rsidRPr="00D804D7">
        <w:rPr>
          <w:sz w:val="24"/>
          <w:szCs w:val="24"/>
        </w:rPr>
        <w:t>случаев ДТП</w:t>
      </w:r>
      <w:r w:rsidRPr="00D804D7">
        <w:rPr>
          <w:sz w:val="24"/>
          <w:szCs w:val="24"/>
        </w:rPr>
        <w:t xml:space="preserve"> с участием перевозчиков </w:t>
      </w:r>
      <w:r w:rsidR="00467759" w:rsidRPr="00D804D7">
        <w:rPr>
          <w:sz w:val="24"/>
          <w:szCs w:val="24"/>
        </w:rPr>
        <w:t>опасных грузов</w:t>
      </w:r>
      <w:r w:rsidRPr="00D804D7">
        <w:rPr>
          <w:sz w:val="24"/>
          <w:szCs w:val="24"/>
        </w:rPr>
        <w:t>. Исходя из этой информации можно констатировать, что</w:t>
      </w:r>
      <w:r w:rsidR="004100A0" w:rsidRPr="00D804D7">
        <w:rPr>
          <w:sz w:val="24"/>
          <w:szCs w:val="24"/>
        </w:rPr>
        <w:t xml:space="preserve"> в</w:t>
      </w:r>
      <w:r w:rsidRPr="00D804D7">
        <w:rPr>
          <w:sz w:val="24"/>
          <w:szCs w:val="24"/>
        </w:rPr>
        <w:t xml:space="preserve"> результате работы </w:t>
      </w:r>
      <w:proofErr w:type="spellStart"/>
      <w:r w:rsidR="004100A0" w:rsidRPr="00D804D7">
        <w:rPr>
          <w:sz w:val="24"/>
          <w:szCs w:val="24"/>
        </w:rPr>
        <w:t>Госфиннадзора</w:t>
      </w:r>
      <w:proofErr w:type="spellEnd"/>
      <w:r w:rsidRPr="00D804D7">
        <w:rPr>
          <w:sz w:val="24"/>
          <w:szCs w:val="24"/>
        </w:rPr>
        <w:t xml:space="preserve"> и последующий проект отражает реальную равновесную цену за данный страховой продукт. К тому, же в отличие от страхователя (перевозчик) страховщик имеет оценивать свои риски и в случае чего может отказаться. Также, возможен вариант, что при обязательности страхования перевозчиков опасных грузов, имеет смысл рассмотреть об отмене установления тарифов Государством. В этом, случае каждая с страховая компания могла бы оценивать свои услуги самостоятельно.</w:t>
      </w:r>
    </w:p>
    <w:p w:rsidR="00BE1EE2" w:rsidRPr="00D804D7" w:rsidRDefault="00BE1EE2" w:rsidP="00BE1EE2">
      <w:pPr>
        <w:pStyle w:val="afb"/>
        <w:ind w:firstLine="708"/>
        <w:jc w:val="both"/>
        <w:rPr>
          <w:sz w:val="24"/>
          <w:szCs w:val="24"/>
        </w:rPr>
      </w:pPr>
      <w:r w:rsidRPr="00D804D7">
        <w:rPr>
          <w:sz w:val="24"/>
          <w:szCs w:val="24"/>
        </w:rPr>
        <w:t>Учитывая вышеизложенного, как представитель перевозчиков, ОПНК считает позицию «ОЮЛ КАС» попыткой дальнейшего сохранения не справедливого обогащения. Что им мешало ранее в рамках предыдущих межведомственных рабочих групп на протяжении 6 лет выступить с аналогичными инициативами. Далее, предлагаемый Проект  и Презентация о снижении страхового тарифа считаем актуальной и отражает реальную ситуацию в Республике, в случае принятия это поможет активному внедрению страхового полиса по опасным грузам и дальнейшего гармоничного развития всей отрасли, окажет позитивное воздействие на рынок грузоперевозок, обеспечит достижение основной цели страхования как инструмент непрерывного развития экономики.</w:t>
      </w:r>
    </w:p>
    <w:p w:rsidR="009D4639" w:rsidRPr="00D804D7" w:rsidRDefault="009D4639" w:rsidP="00C21201">
      <w:pPr>
        <w:pStyle w:val="afb"/>
        <w:ind w:firstLine="708"/>
        <w:jc w:val="both"/>
        <w:rPr>
          <w:i/>
          <w:sz w:val="24"/>
          <w:szCs w:val="24"/>
        </w:rPr>
      </w:pPr>
    </w:p>
    <w:p w:rsidR="00FE1FA9" w:rsidRPr="00D804D7" w:rsidRDefault="00FE1FA9" w:rsidP="003A0679">
      <w:pPr>
        <w:pStyle w:val="afb"/>
        <w:ind w:firstLine="708"/>
        <w:jc w:val="both"/>
        <w:rPr>
          <w:sz w:val="24"/>
          <w:szCs w:val="24"/>
        </w:rPr>
      </w:pPr>
      <w:r w:rsidRPr="00D804D7">
        <w:rPr>
          <w:b/>
          <w:sz w:val="24"/>
          <w:szCs w:val="24"/>
        </w:rPr>
        <w:t>Вариант</w:t>
      </w:r>
      <w:r w:rsidR="00CF4DC8" w:rsidRPr="00D804D7">
        <w:rPr>
          <w:b/>
          <w:sz w:val="24"/>
          <w:szCs w:val="24"/>
        </w:rPr>
        <w:t xml:space="preserve"> 3</w:t>
      </w:r>
      <w:r w:rsidRPr="00D804D7">
        <w:rPr>
          <w:b/>
          <w:sz w:val="24"/>
          <w:szCs w:val="24"/>
        </w:rPr>
        <w:t xml:space="preserve"> – </w:t>
      </w:r>
      <w:r w:rsidR="00481596" w:rsidRPr="00D804D7">
        <w:rPr>
          <w:sz w:val="24"/>
          <w:szCs w:val="24"/>
        </w:rPr>
        <w:t>«Признать утратившим силу Закон КР «Об обязательном страховании гражданской ответственности перевозчиков опасных грузов</w:t>
      </w:r>
      <w:r w:rsidR="00467759" w:rsidRPr="00D804D7">
        <w:rPr>
          <w:sz w:val="24"/>
          <w:szCs w:val="24"/>
        </w:rPr>
        <w:t>».</w:t>
      </w:r>
    </w:p>
    <w:p w:rsidR="00FE1FA9" w:rsidRPr="00D804D7" w:rsidRDefault="002554C1" w:rsidP="002554C1">
      <w:pPr>
        <w:pStyle w:val="afb"/>
        <w:ind w:firstLine="708"/>
        <w:jc w:val="both"/>
        <w:rPr>
          <w:i/>
          <w:sz w:val="24"/>
          <w:szCs w:val="24"/>
        </w:rPr>
      </w:pPr>
      <w:r w:rsidRPr="00D804D7">
        <w:rPr>
          <w:i/>
          <w:sz w:val="24"/>
          <w:szCs w:val="24"/>
        </w:rPr>
        <w:t>а) Способ регулирования:</w:t>
      </w:r>
    </w:p>
    <w:p w:rsidR="005C469C" w:rsidRPr="00D804D7" w:rsidRDefault="003A0679" w:rsidP="002554C1">
      <w:pPr>
        <w:pStyle w:val="afb"/>
        <w:ind w:firstLine="708"/>
        <w:jc w:val="both"/>
        <w:rPr>
          <w:sz w:val="24"/>
          <w:szCs w:val="24"/>
        </w:rPr>
      </w:pPr>
      <w:r w:rsidRPr="00D804D7">
        <w:rPr>
          <w:sz w:val="24"/>
          <w:szCs w:val="24"/>
        </w:rPr>
        <w:t xml:space="preserve">В данном случае, </w:t>
      </w:r>
      <w:r w:rsidR="00481596" w:rsidRPr="00D804D7">
        <w:rPr>
          <w:sz w:val="24"/>
          <w:szCs w:val="24"/>
        </w:rPr>
        <w:t>Закон КР «Об обязательном страховании гражданской ответственности перевозчиков опасных грузов» будет признан утратившим силу и для перевозчиков опасных грузов будет исключена обязанность по страхованию своей гражданской ответственности</w:t>
      </w:r>
      <w:r w:rsidR="006D4860" w:rsidRPr="00D804D7">
        <w:rPr>
          <w:sz w:val="24"/>
          <w:szCs w:val="24"/>
        </w:rPr>
        <w:t>.</w:t>
      </w:r>
    </w:p>
    <w:p w:rsidR="00FD3FBC" w:rsidRPr="00D804D7" w:rsidRDefault="00FD3FBC" w:rsidP="002554C1">
      <w:pPr>
        <w:pStyle w:val="afb"/>
        <w:ind w:firstLine="708"/>
        <w:jc w:val="both"/>
        <w:rPr>
          <w:sz w:val="24"/>
          <w:szCs w:val="24"/>
        </w:rPr>
      </w:pPr>
      <w:r w:rsidRPr="00D804D7">
        <w:rPr>
          <w:sz w:val="24"/>
          <w:szCs w:val="24"/>
        </w:rPr>
        <w:t xml:space="preserve">В случае вступления в силу Закона </w:t>
      </w:r>
      <w:r w:rsidR="009A46B2" w:rsidRPr="00D804D7">
        <w:rPr>
          <w:sz w:val="24"/>
          <w:szCs w:val="24"/>
        </w:rPr>
        <w:t>об</w:t>
      </w:r>
      <w:r w:rsidRPr="00D804D7">
        <w:rPr>
          <w:sz w:val="24"/>
          <w:szCs w:val="24"/>
        </w:rPr>
        <w:t xml:space="preserve"> ОСАГО</w:t>
      </w:r>
      <w:r w:rsidR="009A46B2" w:rsidRPr="00D804D7">
        <w:rPr>
          <w:sz w:val="24"/>
          <w:szCs w:val="24"/>
        </w:rPr>
        <w:t>, основные принципы страхования по двум Законам дублируются, однако при отмене Закона КР «Об обязательном страховании гражданской ответственности перевозчиков опасных грузов» ущерб, причиненный экологии по страховому полису, не будет возмещен.</w:t>
      </w:r>
    </w:p>
    <w:p w:rsidR="006D4860" w:rsidRPr="00D804D7" w:rsidRDefault="006D4860" w:rsidP="002554C1">
      <w:pPr>
        <w:pStyle w:val="afb"/>
        <w:ind w:firstLine="708"/>
        <w:jc w:val="both"/>
        <w:rPr>
          <w:sz w:val="24"/>
          <w:szCs w:val="24"/>
        </w:rPr>
      </w:pPr>
    </w:p>
    <w:p w:rsidR="002554C1" w:rsidRPr="00D804D7" w:rsidRDefault="002554C1" w:rsidP="002554C1">
      <w:pPr>
        <w:pStyle w:val="afb"/>
        <w:ind w:firstLine="708"/>
        <w:jc w:val="both"/>
        <w:rPr>
          <w:i/>
          <w:sz w:val="24"/>
          <w:szCs w:val="24"/>
        </w:rPr>
      </w:pPr>
      <w:r w:rsidRPr="00D804D7">
        <w:rPr>
          <w:i/>
          <w:sz w:val="24"/>
          <w:szCs w:val="24"/>
        </w:rPr>
        <w:t xml:space="preserve">б) </w:t>
      </w:r>
      <w:r w:rsidR="00FE1FA9" w:rsidRPr="00D804D7">
        <w:rPr>
          <w:i/>
          <w:sz w:val="24"/>
          <w:szCs w:val="24"/>
        </w:rPr>
        <w:t>Регулятивное воздействие</w:t>
      </w:r>
      <w:r w:rsidRPr="00D804D7">
        <w:rPr>
          <w:i/>
          <w:sz w:val="24"/>
          <w:szCs w:val="24"/>
        </w:rPr>
        <w:t>:</w:t>
      </w:r>
    </w:p>
    <w:p w:rsidR="000647D1" w:rsidRPr="00D804D7" w:rsidRDefault="006D4860" w:rsidP="000647D1">
      <w:pPr>
        <w:pStyle w:val="afb"/>
        <w:ind w:firstLine="708"/>
        <w:jc w:val="both"/>
        <w:rPr>
          <w:sz w:val="24"/>
          <w:szCs w:val="24"/>
        </w:rPr>
      </w:pPr>
      <w:r w:rsidRPr="00D804D7">
        <w:rPr>
          <w:sz w:val="24"/>
          <w:szCs w:val="24"/>
        </w:rPr>
        <w:t xml:space="preserve">Закон «Об обязательном страховании гражданской ответственности перевозчиков опасных грузов» </w:t>
      </w:r>
      <w:r w:rsidR="00A52C99" w:rsidRPr="00D804D7">
        <w:rPr>
          <w:sz w:val="24"/>
          <w:szCs w:val="24"/>
        </w:rPr>
        <w:t xml:space="preserve">с момента введения охватил не более 1% перевозок ГСМ, пользовались только крупные компании ТЗК </w:t>
      </w:r>
      <w:proofErr w:type="spellStart"/>
      <w:r w:rsidR="00A52C99" w:rsidRPr="00D804D7">
        <w:rPr>
          <w:sz w:val="24"/>
          <w:szCs w:val="24"/>
        </w:rPr>
        <w:t>Манас</w:t>
      </w:r>
      <w:proofErr w:type="spellEnd"/>
      <w:r w:rsidR="00A52C99" w:rsidRPr="00D804D7">
        <w:rPr>
          <w:sz w:val="24"/>
          <w:szCs w:val="24"/>
        </w:rPr>
        <w:t xml:space="preserve">, </w:t>
      </w:r>
      <w:proofErr w:type="spellStart"/>
      <w:r w:rsidR="00A52C99" w:rsidRPr="00D804D7">
        <w:rPr>
          <w:sz w:val="24"/>
          <w:szCs w:val="24"/>
        </w:rPr>
        <w:t>Кумтор</w:t>
      </w:r>
      <w:proofErr w:type="spellEnd"/>
      <w:r w:rsidR="00A52C99" w:rsidRPr="00D804D7">
        <w:rPr>
          <w:sz w:val="24"/>
          <w:szCs w:val="24"/>
        </w:rPr>
        <w:t xml:space="preserve"> и </w:t>
      </w:r>
      <w:r w:rsidR="00467759" w:rsidRPr="00D804D7">
        <w:rPr>
          <w:sz w:val="24"/>
          <w:szCs w:val="24"/>
        </w:rPr>
        <w:t>другие</w:t>
      </w:r>
      <w:r w:rsidR="00A52C99" w:rsidRPr="00D804D7">
        <w:rPr>
          <w:sz w:val="24"/>
          <w:szCs w:val="24"/>
        </w:rPr>
        <w:t xml:space="preserve"> компании с иностранным участием и </w:t>
      </w:r>
      <w:r w:rsidR="00467759" w:rsidRPr="00D804D7">
        <w:rPr>
          <w:sz w:val="24"/>
          <w:szCs w:val="24"/>
        </w:rPr>
        <w:t>перевозчики</w:t>
      </w:r>
      <w:r w:rsidR="00A52C99" w:rsidRPr="00D804D7">
        <w:rPr>
          <w:sz w:val="24"/>
          <w:szCs w:val="24"/>
        </w:rPr>
        <w:t xml:space="preserve"> СДЯВ (взрывоопасные и ядохимикаты). На сегодняшний день все зарегистрированные случае ДТП при перевозке не были застрахованы. Данный факт говорит о его принудительном характере, несмотря на наказания за отсутствие полиса. Это влечет коррупционные риски, позволяет не законному обогащению проверяющих органов и дополнительными расходам для предпринимателей.</w:t>
      </w:r>
    </w:p>
    <w:p w:rsidR="00A52C99" w:rsidRPr="00D804D7" w:rsidRDefault="00A52C99" w:rsidP="000647D1">
      <w:pPr>
        <w:pStyle w:val="afb"/>
        <w:ind w:firstLine="708"/>
        <w:jc w:val="both"/>
        <w:rPr>
          <w:sz w:val="24"/>
          <w:szCs w:val="24"/>
        </w:rPr>
      </w:pPr>
      <w:r w:rsidRPr="00D804D7">
        <w:rPr>
          <w:sz w:val="24"/>
          <w:szCs w:val="24"/>
        </w:rPr>
        <w:t xml:space="preserve">В связи с этим, данный </w:t>
      </w:r>
      <w:r w:rsidR="00467759" w:rsidRPr="00D804D7">
        <w:rPr>
          <w:sz w:val="24"/>
          <w:szCs w:val="24"/>
        </w:rPr>
        <w:t>вид страхования</w:t>
      </w:r>
      <w:r w:rsidRPr="00D804D7">
        <w:rPr>
          <w:sz w:val="24"/>
          <w:szCs w:val="24"/>
        </w:rPr>
        <w:t xml:space="preserve"> может быть включен в полис ОСАГО, тем более что они друг друга </w:t>
      </w:r>
      <w:r w:rsidR="001D18BE" w:rsidRPr="00D804D7">
        <w:rPr>
          <w:sz w:val="24"/>
          <w:szCs w:val="24"/>
        </w:rPr>
        <w:t>дублируют в настоящий момент отсутствует их разделение на законодательном уровне.</w:t>
      </w:r>
    </w:p>
    <w:p w:rsidR="002554C1" w:rsidRPr="00D804D7" w:rsidRDefault="002554C1" w:rsidP="00924F30">
      <w:pPr>
        <w:pStyle w:val="afb"/>
        <w:ind w:firstLine="708"/>
        <w:jc w:val="both"/>
        <w:rPr>
          <w:sz w:val="24"/>
          <w:szCs w:val="24"/>
        </w:rPr>
      </w:pPr>
      <w:r w:rsidRPr="00D804D7">
        <w:rPr>
          <w:i/>
          <w:sz w:val="24"/>
          <w:szCs w:val="24"/>
        </w:rPr>
        <w:lastRenderedPageBreak/>
        <w:t xml:space="preserve">в) </w:t>
      </w:r>
      <w:r w:rsidR="00FE1FA9" w:rsidRPr="00D804D7">
        <w:rPr>
          <w:i/>
          <w:sz w:val="24"/>
          <w:szCs w:val="24"/>
        </w:rPr>
        <w:t>Реализационные риски</w:t>
      </w:r>
      <w:r w:rsidRPr="00D804D7">
        <w:rPr>
          <w:i/>
          <w:sz w:val="24"/>
          <w:szCs w:val="24"/>
        </w:rPr>
        <w:t>:</w:t>
      </w:r>
      <w:r w:rsidR="00924F30">
        <w:rPr>
          <w:i/>
          <w:sz w:val="24"/>
          <w:szCs w:val="24"/>
        </w:rPr>
        <w:t xml:space="preserve"> </w:t>
      </w:r>
    </w:p>
    <w:p w:rsidR="001D18BE" w:rsidRPr="00D804D7" w:rsidRDefault="001D18BE" w:rsidP="002554C1">
      <w:pPr>
        <w:pStyle w:val="afb"/>
        <w:numPr>
          <w:ilvl w:val="0"/>
          <w:numId w:val="5"/>
        </w:numPr>
        <w:jc w:val="both"/>
        <w:rPr>
          <w:sz w:val="24"/>
          <w:szCs w:val="24"/>
        </w:rPr>
      </w:pPr>
      <w:r w:rsidRPr="00D804D7">
        <w:rPr>
          <w:sz w:val="24"/>
          <w:szCs w:val="24"/>
        </w:rPr>
        <w:t>Страховое покрытие по ОСАГО не покрывает экологический ущерб, норма заложенная в данном НПА.</w:t>
      </w:r>
    </w:p>
    <w:p w:rsidR="002554C1" w:rsidRPr="00D804D7" w:rsidRDefault="002554C1" w:rsidP="002554C1">
      <w:pPr>
        <w:pStyle w:val="afb"/>
        <w:numPr>
          <w:ilvl w:val="0"/>
          <w:numId w:val="5"/>
        </w:numPr>
        <w:jc w:val="both"/>
        <w:rPr>
          <w:sz w:val="24"/>
          <w:szCs w:val="24"/>
        </w:rPr>
      </w:pPr>
      <w:r w:rsidRPr="00D804D7">
        <w:rPr>
          <w:sz w:val="24"/>
          <w:szCs w:val="24"/>
        </w:rPr>
        <w:t>Экономические</w:t>
      </w:r>
      <w:r w:rsidR="002E73B6" w:rsidRPr="00D804D7">
        <w:rPr>
          <w:sz w:val="24"/>
          <w:szCs w:val="24"/>
        </w:rPr>
        <w:t xml:space="preserve"> и политические</w:t>
      </w:r>
      <w:r w:rsidRPr="00D804D7">
        <w:rPr>
          <w:sz w:val="24"/>
          <w:szCs w:val="24"/>
        </w:rPr>
        <w:t xml:space="preserve"> события в национальной экономике, которые могут повлиять на результаты международной финансовой сделки.</w:t>
      </w:r>
    </w:p>
    <w:p w:rsidR="002554C1" w:rsidRPr="00D804D7" w:rsidRDefault="002554C1" w:rsidP="002554C1">
      <w:pPr>
        <w:pStyle w:val="afb"/>
        <w:numPr>
          <w:ilvl w:val="0"/>
          <w:numId w:val="5"/>
        </w:numPr>
        <w:jc w:val="both"/>
        <w:rPr>
          <w:sz w:val="24"/>
          <w:szCs w:val="24"/>
        </w:rPr>
      </w:pPr>
      <w:r w:rsidRPr="00D804D7">
        <w:rPr>
          <w:sz w:val="24"/>
          <w:szCs w:val="24"/>
        </w:rPr>
        <w:t xml:space="preserve">Форс-мажор, обозначает забастовки, войны, блокады и </w:t>
      </w:r>
      <w:r w:rsidR="00FD3FBC" w:rsidRPr="00D804D7">
        <w:rPr>
          <w:sz w:val="24"/>
          <w:szCs w:val="24"/>
        </w:rPr>
        <w:t>другие причины,</w:t>
      </w:r>
      <w:r w:rsidRPr="00D804D7">
        <w:rPr>
          <w:sz w:val="24"/>
          <w:szCs w:val="24"/>
        </w:rPr>
        <w:t xml:space="preserve"> и факторы в соответствии с международными законодательными нормами). </w:t>
      </w:r>
    </w:p>
    <w:p w:rsidR="00EE55CF" w:rsidRPr="00D804D7" w:rsidRDefault="00EE55CF" w:rsidP="00EE55CF">
      <w:pPr>
        <w:pStyle w:val="afb"/>
        <w:ind w:firstLine="708"/>
        <w:jc w:val="both"/>
        <w:rPr>
          <w:i/>
          <w:sz w:val="24"/>
          <w:szCs w:val="24"/>
        </w:rPr>
      </w:pPr>
    </w:p>
    <w:p w:rsidR="00EE55CF" w:rsidRPr="00D804D7" w:rsidRDefault="00EE55CF" w:rsidP="00EE55CF">
      <w:pPr>
        <w:pStyle w:val="afb"/>
        <w:ind w:firstLine="708"/>
        <w:jc w:val="both"/>
        <w:rPr>
          <w:i/>
          <w:sz w:val="24"/>
          <w:szCs w:val="24"/>
        </w:rPr>
      </w:pPr>
      <w:r w:rsidRPr="00D804D7">
        <w:rPr>
          <w:i/>
          <w:sz w:val="24"/>
          <w:szCs w:val="24"/>
        </w:rPr>
        <w:t>г) Правовой и иные анализы:</w:t>
      </w:r>
    </w:p>
    <w:p w:rsidR="00EE55CF" w:rsidRPr="00D804D7" w:rsidRDefault="00EE55CF" w:rsidP="00EE55CF">
      <w:pPr>
        <w:pStyle w:val="afb"/>
        <w:ind w:firstLine="708"/>
        <w:jc w:val="both"/>
        <w:rPr>
          <w:sz w:val="24"/>
          <w:szCs w:val="24"/>
        </w:rPr>
      </w:pPr>
      <w:r w:rsidRPr="00D804D7">
        <w:rPr>
          <w:sz w:val="24"/>
          <w:szCs w:val="24"/>
        </w:rPr>
        <w:t>Соответствующее решение нормам и актам национального и международного законодательства противоречить не будет.</w:t>
      </w:r>
    </w:p>
    <w:p w:rsidR="00FD3FBC" w:rsidRPr="00D804D7" w:rsidRDefault="00FD3FBC" w:rsidP="00EE55CF">
      <w:pPr>
        <w:pStyle w:val="afb"/>
        <w:ind w:firstLine="708"/>
        <w:jc w:val="both"/>
        <w:rPr>
          <w:i/>
          <w:sz w:val="24"/>
          <w:szCs w:val="24"/>
        </w:rPr>
      </w:pPr>
    </w:p>
    <w:p w:rsidR="00FD3FBC" w:rsidRPr="00D804D7" w:rsidRDefault="00FD3FBC" w:rsidP="00EE55CF">
      <w:pPr>
        <w:pStyle w:val="afb"/>
        <w:ind w:firstLine="708"/>
        <w:jc w:val="both"/>
        <w:rPr>
          <w:i/>
          <w:sz w:val="24"/>
          <w:szCs w:val="24"/>
        </w:rPr>
      </w:pPr>
      <w:r w:rsidRPr="00D804D7">
        <w:rPr>
          <w:i/>
          <w:sz w:val="24"/>
          <w:szCs w:val="24"/>
        </w:rPr>
        <w:t>д) Экономический анализ:</w:t>
      </w:r>
    </w:p>
    <w:p w:rsidR="00C17BA8" w:rsidRPr="00D804D7" w:rsidRDefault="00BB2DDF" w:rsidP="00C17BA8">
      <w:pPr>
        <w:pStyle w:val="afb"/>
        <w:ind w:firstLine="708"/>
        <w:jc w:val="both"/>
        <w:rPr>
          <w:sz w:val="24"/>
          <w:szCs w:val="24"/>
        </w:rPr>
      </w:pPr>
      <w:r w:rsidRPr="00D804D7">
        <w:rPr>
          <w:sz w:val="24"/>
          <w:szCs w:val="24"/>
        </w:rPr>
        <w:t xml:space="preserve">Как показано в экономическом анализе первого варианта регулирования, </w:t>
      </w:r>
      <w:r w:rsidR="00C17BA8" w:rsidRPr="00D804D7">
        <w:rPr>
          <w:sz w:val="24"/>
          <w:szCs w:val="24"/>
        </w:rPr>
        <w:t>страховые организации</w:t>
      </w:r>
      <w:bookmarkStart w:id="6" w:name="_GoBack"/>
      <w:bookmarkEnd w:id="6"/>
      <w:r w:rsidR="00C17BA8" w:rsidRPr="00D804D7">
        <w:rPr>
          <w:sz w:val="24"/>
          <w:szCs w:val="24"/>
        </w:rPr>
        <w:t xml:space="preserve"> за 6 лет получили страховые премии в размере 158 724 000 сомов. В среднем в год 26 454 000 сомов. В случае принятия данного регулирования страховые организации не будут получать выгоду в виде страховых премий в размере 26 454 000 сомов. </w:t>
      </w:r>
    </w:p>
    <w:p w:rsidR="00C17BA8" w:rsidRPr="00D804D7" w:rsidRDefault="00C17BA8" w:rsidP="00C17BA8">
      <w:pPr>
        <w:pStyle w:val="afb"/>
        <w:ind w:firstLine="708"/>
        <w:jc w:val="both"/>
        <w:rPr>
          <w:sz w:val="24"/>
          <w:szCs w:val="24"/>
        </w:rPr>
      </w:pPr>
      <w:r w:rsidRPr="00D804D7">
        <w:rPr>
          <w:sz w:val="24"/>
          <w:szCs w:val="24"/>
        </w:rPr>
        <w:t xml:space="preserve">При этом отменится обязательство приобретения страхового полиса для перевозчиков, что позволит перевозчикам сэкономить в среднем 26 454 000 сомов. </w:t>
      </w:r>
    </w:p>
    <w:p w:rsidR="00FD3FBC" w:rsidRPr="00D804D7" w:rsidRDefault="00FD3FBC" w:rsidP="00EE55CF">
      <w:pPr>
        <w:pStyle w:val="afb"/>
        <w:ind w:firstLine="708"/>
        <w:jc w:val="both"/>
        <w:rPr>
          <w:sz w:val="24"/>
          <w:szCs w:val="24"/>
        </w:rPr>
      </w:pPr>
      <w:r w:rsidRPr="00D804D7">
        <w:rPr>
          <w:sz w:val="24"/>
          <w:szCs w:val="24"/>
        </w:rPr>
        <w:t>В республиканский бюджет не будут начисляться средства в виде налогов от деятельности страховых организаций</w:t>
      </w:r>
      <w:r w:rsidR="007C4FD2" w:rsidRPr="00D804D7">
        <w:rPr>
          <w:sz w:val="24"/>
          <w:szCs w:val="24"/>
        </w:rPr>
        <w:t>. Налог с продаж в сумме – 529 080 сомов (26 454 000*2%), налог на прибыль – 2 645 400 сомов (26 454 000*10%).</w:t>
      </w:r>
    </w:p>
    <w:p w:rsidR="00BB0C8C" w:rsidRPr="00D804D7" w:rsidRDefault="00BB0C8C" w:rsidP="002554C1">
      <w:pPr>
        <w:pStyle w:val="afb"/>
        <w:jc w:val="both"/>
        <w:rPr>
          <w:sz w:val="24"/>
          <w:szCs w:val="24"/>
        </w:rPr>
      </w:pPr>
    </w:p>
    <w:p w:rsidR="00982C47" w:rsidRPr="004D6773" w:rsidRDefault="004D6773" w:rsidP="004D6773">
      <w:pPr>
        <w:pStyle w:val="af3"/>
        <w:numPr>
          <w:ilvl w:val="0"/>
          <w:numId w:val="27"/>
        </w:numPr>
        <w:spacing w:after="0" w:line="240" w:lineRule="auto"/>
        <w:rPr>
          <w:rFonts w:ascii="Times New Roman" w:hAnsi="Times New Roman"/>
          <w:b/>
          <w:bCs/>
          <w:sz w:val="24"/>
          <w:szCs w:val="24"/>
        </w:rPr>
      </w:pPr>
      <w:r w:rsidRPr="004D6773">
        <w:rPr>
          <w:rFonts w:ascii="Times New Roman" w:hAnsi="Times New Roman"/>
          <w:b/>
          <w:bCs/>
          <w:sz w:val="24"/>
          <w:szCs w:val="24"/>
        </w:rPr>
        <w:t>Обоснование выбора предпочтительного варианта регулирования</w:t>
      </w:r>
    </w:p>
    <w:p w:rsidR="004D6773" w:rsidRPr="004D6773" w:rsidRDefault="004D6773" w:rsidP="004D6773">
      <w:pPr>
        <w:pStyle w:val="af3"/>
        <w:spacing w:after="0" w:line="240" w:lineRule="auto"/>
        <w:ind w:left="1800"/>
        <w:rPr>
          <w:rFonts w:ascii="Times New Roman" w:hAnsi="Times New Roman"/>
          <w:b/>
          <w:bCs/>
          <w:sz w:val="24"/>
          <w:szCs w:val="24"/>
        </w:rPr>
      </w:pPr>
    </w:p>
    <w:p w:rsidR="00127B56" w:rsidRPr="00D804D7" w:rsidRDefault="00127B56" w:rsidP="00127B56">
      <w:pPr>
        <w:spacing w:after="0" w:line="240" w:lineRule="auto"/>
        <w:ind w:firstLine="709"/>
        <w:jc w:val="both"/>
        <w:rPr>
          <w:rFonts w:ascii="Times New Roman" w:hAnsi="Times New Roman"/>
          <w:sz w:val="24"/>
          <w:szCs w:val="24"/>
        </w:rPr>
      </w:pPr>
      <w:r w:rsidRPr="00D804D7">
        <w:rPr>
          <w:rFonts w:ascii="Times New Roman" w:hAnsi="Times New Roman"/>
          <w:sz w:val="24"/>
          <w:szCs w:val="24"/>
        </w:rPr>
        <w:t>Транспортировка любого груза является процедурой непростой и достаточно рискованной в части возникновения аварийных ситуаций по вине других участников движения, технической неисправности автомобиля, сложных погодных условий и других форс-мажорных событий. Опасные вещества сами по себе несут угрозу здоровью человека, внешней экосистеме и собственности других лиц, а при перевозке опасных грузов автомобильным транспортом риски объединяются и могут возникать дополнительные.</w:t>
      </w:r>
    </w:p>
    <w:p w:rsidR="00301048" w:rsidRPr="00D804D7" w:rsidRDefault="00127B56" w:rsidP="00127B56">
      <w:pPr>
        <w:spacing w:after="0" w:line="240" w:lineRule="auto"/>
        <w:ind w:firstLine="709"/>
        <w:jc w:val="both"/>
        <w:rPr>
          <w:rFonts w:ascii="Times New Roman" w:hAnsi="Times New Roman"/>
          <w:sz w:val="24"/>
          <w:szCs w:val="24"/>
        </w:rPr>
      </w:pPr>
      <w:r w:rsidRPr="00D804D7">
        <w:rPr>
          <w:rFonts w:ascii="Times New Roman" w:hAnsi="Times New Roman"/>
          <w:sz w:val="24"/>
          <w:szCs w:val="24"/>
        </w:rPr>
        <w:t xml:space="preserve">Для снижения финансовых потерь при возможных аварийных обстоятельствах, применяется страхование опасных грузов. </w:t>
      </w:r>
      <w:r w:rsidR="006E2E1A" w:rsidRPr="00D804D7">
        <w:rPr>
          <w:rFonts w:ascii="Times New Roman" w:hAnsi="Times New Roman"/>
          <w:sz w:val="24"/>
          <w:szCs w:val="24"/>
        </w:rPr>
        <w:t>Страхование ответственности при перевозке опасных грузов наиболее актуально для компаний перевозчиков, выступающих в роли страхователя. Согласно договору страхования ответственности по обязательствам перевозчика, страховой случай наступает при нанесении ущерба здоровью, жизни и собственности других людей или внешнему окружению во время транспортирования опасных грузов.</w:t>
      </w:r>
    </w:p>
    <w:p w:rsidR="006E2E1A" w:rsidRPr="00D804D7" w:rsidRDefault="006E2E1A" w:rsidP="00127B56">
      <w:pPr>
        <w:spacing w:after="0" w:line="240" w:lineRule="auto"/>
        <w:ind w:firstLine="709"/>
        <w:jc w:val="both"/>
        <w:rPr>
          <w:rFonts w:ascii="Times New Roman" w:hAnsi="Times New Roman"/>
          <w:sz w:val="24"/>
          <w:szCs w:val="24"/>
        </w:rPr>
      </w:pPr>
      <w:r w:rsidRPr="00D804D7">
        <w:rPr>
          <w:rFonts w:ascii="Times New Roman" w:hAnsi="Times New Roman"/>
          <w:sz w:val="24"/>
          <w:szCs w:val="24"/>
        </w:rPr>
        <w:t>Необходимо найти пути реализации Закона Кыргызской Республики «Об обязательном страховании гражданской ответственности перевозчиков опасных грузов», которые поспособствуют созданию приемлемым условий и предоставят возможность водителям, осуществляющим перевозки опасных грузов приобретать страховые полиса. Тем самым обеспечивая финансовой защитой и поддержкой население, в случае возникновения аварийных ситуаций.</w:t>
      </w:r>
      <w:r w:rsidR="004F5F9A" w:rsidRPr="00D804D7">
        <w:rPr>
          <w:rFonts w:ascii="Times New Roman" w:hAnsi="Times New Roman"/>
          <w:sz w:val="24"/>
          <w:szCs w:val="24"/>
        </w:rPr>
        <w:t xml:space="preserve"> Страховые организации обеспечат страховые выплаты потерпевшим и вред, нанесенный окружающей среде. Однако для этого, необходимо всех имеющихся предпринимателей обеспечить условиями, которые помогут им заключать страховые договора.</w:t>
      </w:r>
    </w:p>
    <w:p w:rsidR="004F5F9A" w:rsidRPr="00D804D7" w:rsidRDefault="002E73B6" w:rsidP="00C44193">
      <w:pPr>
        <w:spacing w:after="0" w:line="240" w:lineRule="auto"/>
        <w:ind w:firstLine="709"/>
        <w:jc w:val="both"/>
        <w:rPr>
          <w:rFonts w:ascii="Times New Roman" w:hAnsi="Times New Roman"/>
          <w:sz w:val="24"/>
          <w:szCs w:val="24"/>
        </w:rPr>
      </w:pPr>
      <w:r w:rsidRPr="00D804D7">
        <w:rPr>
          <w:rFonts w:ascii="Times New Roman" w:hAnsi="Times New Roman"/>
          <w:sz w:val="24"/>
          <w:szCs w:val="24"/>
        </w:rPr>
        <w:t>Рабочая группа по проведению настоящего АРВ</w:t>
      </w:r>
      <w:r w:rsidR="00634BAF" w:rsidRPr="00D804D7">
        <w:rPr>
          <w:rFonts w:ascii="Times New Roman" w:hAnsi="Times New Roman"/>
          <w:sz w:val="24"/>
          <w:szCs w:val="24"/>
        </w:rPr>
        <w:t xml:space="preserve"> </w:t>
      </w:r>
      <w:r w:rsidR="004F5F9A" w:rsidRPr="00D804D7">
        <w:rPr>
          <w:rFonts w:ascii="Times New Roman" w:hAnsi="Times New Roman"/>
          <w:sz w:val="24"/>
          <w:szCs w:val="24"/>
        </w:rPr>
        <w:t xml:space="preserve">рекомендует принять поправки, вносимые в постановление Правительства Кыргызской Республики «О внесении изменений в постановление Правительства Кыргызской Республики «Об утверждении </w:t>
      </w:r>
      <w:r w:rsidR="004F5F9A" w:rsidRPr="00D804D7">
        <w:rPr>
          <w:rFonts w:ascii="Times New Roman" w:hAnsi="Times New Roman"/>
          <w:sz w:val="24"/>
          <w:szCs w:val="24"/>
        </w:rPr>
        <w:lastRenderedPageBreak/>
        <w:t>страховых тарифов и размеров страховых сумм (лимиты ответственности) обязательного страхования гражданской ответственности» от 26 февраля 2010 года № 113.</w:t>
      </w:r>
    </w:p>
    <w:sectPr w:rsidR="004F5F9A" w:rsidRPr="00D804D7" w:rsidSect="00996533">
      <w:footerReference w:type="even" r:id="rId8"/>
      <w:footerReference w:type="default" r:id="rId9"/>
      <w:pgSz w:w="11906" w:h="16838"/>
      <w:pgMar w:top="1134" w:right="113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4DB3" w:rsidRDefault="000A4DB3">
      <w:r>
        <w:separator/>
      </w:r>
    </w:p>
  </w:endnote>
  <w:endnote w:type="continuationSeparator" w:id="0">
    <w:p w:rsidR="000A4DB3" w:rsidRDefault="000A4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NewtonC">
    <w:altName w:val="Courier New"/>
    <w:panose1 w:val="00000000000000000000"/>
    <w:charset w:val="00"/>
    <w:family w:val="decorative"/>
    <w:notTrueType/>
    <w:pitch w:val="variable"/>
    <w:sig w:usb0="00000203" w:usb1="00000000" w:usb2="00000000" w:usb3="00000000" w:csb0="00000005" w:csb1="00000000"/>
  </w:font>
  <w:font w:name="Journ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EE7" w:rsidRDefault="00820EE7">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820EE7" w:rsidRDefault="00820EE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EE7" w:rsidRPr="0097661B" w:rsidRDefault="00820EE7" w:rsidP="0097661B">
    <w:pPr>
      <w:pStyle w:val="a7"/>
      <w:jc w:val="right"/>
      <w:rPr>
        <w:rFonts w:ascii="Times New Roman" w:hAnsi="Times New Roman"/>
        <w:sz w:val="20"/>
        <w:szCs w:val="20"/>
      </w:rPr>
    </w:pPr>
    <w:r w:rsidRPr="00FF7539">
      <w:rPr>
        <w:rFonts w:ascii="Times New Roman" w:hAnsi="Times New Roman"/>
        <w:sz w:val="20"/>
        <w:szCs w:val="20"/>
      </w:rPr>
      <w:fldChar w:fldCharType="begin"/>
    </w:r>
    <w:r w:rsidRPr="00FF7539">
      <w:rPr>
        <w:rFonts w:ascii="Times New Roman" w:hAnsi="Times New Roman"/>
        <w:sz w:val="20"/>
        <w:szCs w:val="20"/>
      </w:rPr>
      <w:instrText xml:space="preserve"> PAGE   \* MERGEFORMAT </w:instrText>
    </w:r>
    <w:r w:rsidRPr="00FF7539">
      <w:rPr>
        <w:rFonts w:ascii="Times New Roman" w:hAnsi="Times New Roman"/>
        <w:sz w:val="20"/>
        <w:szCs w:val="20"/>
      </w:rPr>
      <w:fldChar w:fldCharType="separate"/>
    </w:r>
    <w:r>
      <w:rPr>
        <w:rFonts w:ascii="Times New Roman" w:hAnsi="Times New Roman"/>
        <w:noProof/>
        <w:sz w:val="20"/>
        <w:szCs w:val="20"/>
      </w:rPr>
      <w:t>1</w:t>
    </w:r>
    <w:r w:rsidRPr="00FF7539">
      <w:rPr>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4DB3" w:rsidRDefault="000A4DB3">
      <w:r>
        <w:separator/>
      </w:r>
    </w:p>
  </w:footnote>
  <w:footnote w:type="continuationSeparator" w:id="0">
    <w:p w:rsidR="000A4DB3" w:rsidRDefault="000A4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E6262"/>
    <w:multiLevelType w:val="hybridMultilevel"/>
    <w:tmpl w:val="159A36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C297C86"/>
    <w:multiLevelType w:val="hybridMultilevel"/>
    <w:tmpl w:val="CDA0F9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36596F"/>
    <w:multiLevelType w:val="hybridMultilevel"/>
    <w:tmpl w:val="C7488CF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213A1D"/>
    <w:multiLevelType w:val="hybridMultilevel"/>
    <w:tmpl w:val="40F090B8"/>
    <w:lvl w:ilvl="0" w:tplc="707A7B84">
      <w:start w:val="1"/>
      <w:numFmt w:val="bullet"/>
      <w:lvlText w:val="•"/>
      <w:lvlJc w:val="left"/>
      <w:pPr>
        <w:tabs>
          <w:tab w:val="num" w:pos="720"/>
        </w:tabs>
        <w:ind w:left="720" w:hanging="360"/>
      </w:pPr>
      <w:rPr>
        <w:rFonts w:ascii="Arial" w:hAnsi="Arial" w:hint="default"/>
      </w:rPr>
    </w:lvl>
    <w:lvl w:ilvl="1" w:tplc="0944F220" w:tentative="1">
      <w:start w:val="1"/>
      <w:numFmt w:val="bullet"/>
      <w:lvlText w:val="•"/>
      <w:lvlJc w:val="left"/>
      <w:pPr>
        <w:tabs>
          <w:tab w:val="num" w:pos="1440"/>
        </w:tabs>
        <w:ind w:left="1440" w:hanging="360"/>
      </w:pPr>
      <w:rPr>
        <w:rFonts w:ascii="Arial" w:hAnsi="Arial" w:hint="default"/>
      </w:rPr>
    </w:lvl>
    <w:lvl w:ilvl="2" w:tplc="4A54FF3A" w:tentative="1">
      <w:start w:val="1"/>
      <w:numFmt w:val="bullet"/>
      <w:lvlText w:val="•"/>
      <w:lvlJc w:val="left"/>
      <w:pPr>
        <w:tabs>
          <w:tab w:val="num" w:pos="2160"/>
        </w:tabs>
        <w:ind w:left="2160" w:hanging="360"/>
      </w:pPr>
      <w:rPr>
        <w:rFonts w:ascii="Arial" w:hAnsi="Arial" w:hint="default"/>
      </w:rPr>
    </w:lvl>
    <w:lvl w:ilvl="3" w:tplc="04B4A650" w:tentative="1">
      <w:start w:val="1"/>
      <w:numFmt w:val="bullet"/>
      <w:lvlText w:val="•"/>
      <w:lvlJc w:val="left"/>
      <w:pPr>
        <w:tabs>
          <w:tab w:val="num" w:pos="2880"/>
        </w:tabs>
        <w:ind w:left="2880" w:hanging="360"/>
      </w:pPr>
      <w:rPr>
        <w:rFonts w:ascii="Arial" w:hAnsi="Arial" w:hint="default"/>
      </w:rPr>
    </w:lvl>
    <w:lvl w:ilvl="4" w:tplc="B4163D02" w:tentative="1">
      <w:start w:val="1"/>
      <w:numFmt w:val="bullet"/>
      <w:lvlText w:val="•"/>
      <w:lvlJc w:val="left"/>
      <w:pPr>
        <w:tabs>
          <w:tab w:val="num" w:pos="3600"/>
        </w:tabs>
        <w:ind w:left="3600" w:hanging="360"/>
      </w:pPr>
      <w:rPr>
        <w:rFonts w:ascii="Arial" w:hAnsi="Arial" w:hint="default"/>
      </w:rPr>
    </w:lvl>
    <w:lvl w:ilvl="5" w:tplc="FF10987A" w:tentative="1">
      <w:start w:val="1"/>
      <w:numFmt w:val="bullet"/>
      <w:lvlText w:val="•"/>
      <w:lvlJc w:val="left"/>
      <w:pPr>
        <w:tabs>
          <w:tab w:val="num" w:pos="4320"/>
        </w:tabs>
        <w:ind w:left="4320" w:hanging="360"/>
      </w:pPr>
      <w:rPr>
        <w:rFonts w:ascii="Arial" w:hAnsi="Arial" w:hint="default"/>
      </w:rPr>
    </w:lvl>
    <w:lvl w:ilvl="6" w:tplc="0A5844A6" w:tentative="1">
      <w:start w:val="1"/>
      <w:numFmt w:val="bullet"/>
      <w:lvlText w:val="•"/>
      <w:lvlJc w:val="left"/>
      <w:pPr>
        <w:tabs>
          <w:tab w:val="num" w:pos="5040"/>
        </w:tabs>
        <w:ind w:left="5040" w:hanging="360"/>
      </w:pPr>
      <w:rPr>
        <w:rFonts w:ascii="Arial" w:hAnsi="Arial" w:hint="default"/>
      </w:rPr>
    </w:lvl>
    <w:lvl w:ilvl="7" w:tplc="F912E948" w:tentative="1">
      <w:start w:val="1"/>
      <w:numFmt w:val="bullet"/>
      <w:lvlText w:val="•"/>
      <w:lvlJc w:val="left"/>
      <w:pPr>
        <w:tabs>
          <w:tab w:val="num" w:pos="5760"/>
        </w:tabs>
        <w:ind w:left="5760" w:hanging="360"/>
      </w:pPr>
      <w:rPr>
        <w:rFonts w:ascii="Arial" w:hAnsi="Arial" w:hint="default"/>
      </w:rPr>
    </w:lvl>
    <w:lvl w:ilvl="8" w:tplc="334C3B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F7768C"/>
    <w:multiLevelType w:val="hybridMultilevel"/>
    <w:tmpl w:val="5EE01F98"/>
    <w:lvl w:ilvl="0" w:tplc="7D28FC52">
      <w:start w:val="1"/>
      <w:numFmt w:val="bullet"/>
      <w:lvlText w:val="•"/>
      <w:lvlJc w:val="left"/>
      <w:pPr>
        <w:tabs>
          <w:tab w:val="num" w:pos="720"/>
        </w:tabs>
        <w:ind w:left="720" w:hanging="360"/>
      </w:pPr>
      <w:rPr>
        <w:rFonts w:ascii="Arial" w:hAnsi="Arial" w:hint="default"/>
      </w:rPr>
    </w:lvl>
    <w:lvl w:ilvl="1" w:tplc="5B147F4C" w:tentative="1">
      <w:start w:val="1"/>
      <w:numFmt w:val="bullet"/>
      <w:lvlText w:val="•"/>
      <w:lvlJc w:val="left"/>
      <w:pPr>
        <w:tabs>
          <w:tab w:val="num" w:pos="1440"/>
        </w:tabs>
        <w:ind w:left="1440" w:hanging="360"/>
      </w:pPr>
      <w:rPr>
        <w:rFonts w:ascii="Arial" w:hAnsi="Arial" w:hint="default"/>
      </w:rPr>
    </w:lvl>
    <w:lvl w:ilvl="2" w:tplc="1A9427D8" w:tentative="1">
      <w:start w:val="1"/>
      <w:numFmt w:val="bullet"/>
      <w:lvlText w:val="•"/>
      <w:lvlJc w:val="left"/>
      <w:pPr>
        <w:tabs>
          <w:tab w:val="num" w:pos="2160"/>
        </w:tabs>
        <w:ind w:left="2160" w:hanging="360"/>
      </w:pPr>
      <w:rPr>
        <w:rFonts w:ascii="Arial" w:hAnsi="Arial" w:hint="default"/>
      </w:rPr>
    </w:lvl>
    <w:lvl w:ilvl="3" w:tplc="D7580430" w:tentative="1">
      <w:start w:val="1"/>
      <w:numFmt w:val="bullet"/>
      <w:lvlText w:val="•"/>
      <w:lvlJc w:val="left"/>
      <w:pPr>
        <w:tabs>
          <w:tab w:val="num" w:pos="2880"/>
        </w:tabs>
        <w:ind w:left="2880" w:hanging="360"/>
      </w:pPr>
      <w:rPr>
        <w:rFonts w:ascii="Arial" w:hAnsi="Arial" w:hint="default"/>
      </w:rPr>
    </w:lvl>
    <w:lvl w:ilvl="4" w:tplc="0862F222" w:tentative="1">
      <w:start w:val="1"/>
      <w:numFmt w:val="bullet"/>
      <w:lvlText w:val="•"/>
      <w:lvlJc w:val="left"/>
      <w:pPr>
        <w:tabs>
          <w:tab w:val="num" w:pos="3600"/>
        </w:tabs>
        <w:ind w:left="3600" w:hanging="360"/>
      </w:pPr>
      <w:rPr>
        <w:rFonts w:ascii="Arial" w:hAnsi="Arial" w:hint="default"/>
      </w:rPr>
    </w:lvl>
    <w:lvl w:ilvl="5" w:tplc="9E7EEE56" w:tentative="1">
      <w:start w:val="1"/>
      <w:numFmt w:val="bullet"/>
      <w:lvlText w:val="•"/>
      <w:lvlJc w:val="left"/>
      <w:pPr>
        <w:tabs>
          <w:tab w:val="num" w:pos="4320"/>
        </w:tabs>
        <w:ind w:left="4320" w:hanging="360"/>
      </w:pPr>
      <w:rPr>
        <w:rFonts w:ascii="Arial" w:hAnsi="Arial" w:hint="default"/>
      </w:rPr>
    </w:lvl>
    <w:lvl w:ilvl="6" w:tplc="19B0E844" w:tentative="1">
      <w:start w:val="1"/>
      <w:numFmt w:val="bullet"/>
      <w:lvlText w:val="•"/>
      <w:lvlJc w:val="left"/>
      <w:pPr>
        <w:tabs>
          <w:tab w:val="num" w:pos="5040"/>
        </w:tabs>
        <w:ind w:left="5040" w:hanging="360"/>
      </w:pPr>
      <w:rPr>
        <w:rFonts w:ascii="Arial" w:hAnsi="Arial" w:hint="default"/>
      </w:rPr>
    </w:lvl>
    <w:lvl w:ilvl="7" w:tplc="F6907E96" w:tentative="1">
      <w:start w:val="1"/>
      <w:numFmt w:val="bullet"/>
      <w:lvlText w:val="•"/>
      <w:lvlJc w:val="left"/>
      <w:pPr>
        <w:tabs>
          <w:tab w:val="num" w:pos="5760"/>
        </w:tabs>
        <w:ind w:left="5760" w:hanging="360"/>
      </w:pPr>
      <w:rPr>
        <w:rFonts w:ascii="Arial" w:hAnsi="Arial" w:hint="default"/>
      </w:rPr>
    </w:lvl>
    <w:lvl w:ilvl="8" w:tplc="B29C90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477EB2"/>
    <w:multiLevelType w:val="hybridMultilevel"/>
    <w:tmpl w:val="92D2FF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190575"/>
    <w:multiLevelType w:val="hybridMultilevel"/>
    <w:tmpl w:val="107CB1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2FC35DE"/>
    <w:multiLevelType w:val="hybridMultilevel"/>
    <w:tmpl w:val="180CD63A"/>
    <w:lvl w:ilvl="0" w:tplc="8A9ACA28">
      <w:start w:val="3"/>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15:restartNumberingAfterBreak="0">
    <w:nsid w:val="347F1B03"/>
    <w:multiLevelType w:val="hybridMultilevel"/>
    <w:tmpl w:val="FC968EA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004314"/>
    <w:multiLevelType w:val="hybridMultilevel"/>
    <w:tmpl w:val="423C7D9E"/>
    <w:lvl w:ilvl="0" w:tplc="9E2EFB1A">
      <w:start w:val="1"/>
      <w:numFmt w:val="bullet"/>
      <w:lvlText w:val="•"/>
      <w:lvlJc w:val="left"/>
      <w:pPr>
        <w:tabs>
          <w:tab w:val="num" w:pos="720"/>
        </w:tabs>
        <w:ind w:left="720" w:hanging="360"/>
      </w:pPr>
      <w:rPr>
        <w:rFonts w:ascii="Arial" w:hAnsi="Arial" w:hint="default"/>
      </w:rPr>
    </w:lvl>
    <w:lvl w:ilvl="1" w:tplc="C3D0AC22" w:tentative="1">
      <w:start w:val="1"/>
      <w:numFmt w:val="bullet"/>
      <w:lvlText w:val="•"/>
      <w:lvlJc w:val="left"/>
      <w:pPr>
        <w:tabs>
          <w:tab w:val="num" w:pos="1440"/>
        </w:tabs>
        <w:ind w:left="1440" w:hanging="360"/>
      </w:pPr>
      <w:rPr>
        <w:rFonts w:ascii="Arial" w:hAnsi="Arial" w:hint="default"/>
      </w:rPr>
    </w:lvl>
    <w:lvl w:ilvl="2" w:tplc="0CEAAF26" w:tentative="1">
      <w:start w:val="1"/>
      <w:numFmt w:val="bullet"/>
      <w:lvlText w:val="•"/>
      <w:lvlJc w:val="left"/>
      <w:pPr>
        <w:tabs>
          <w:tab w:val="num" w:pos="2160"/>
        </w:tabs>
        <w:ind w:left="2160" w:hanging="360"/>
      </w:pPr>
      <w:rPr>
        <w:rFonts w:ascii="Arial" w:hAnsi="Arial" w:hint="default"/>
      </w:rPr>
    </w:lvl>
    <w:lvl w:ilvl="3" w:tplc="D506096C" w:tentative="1">
      <w:start w:val="1"/>
      <w:numFmt w:val="bullet"/>
      <w:lvlText w:val="•"/>
      <w:lvlJc w:val="left"/>
      <w:pPr>
        <w:tabs>
          <w:tab w:val="num" w:pos="2880"/>
        </w:tabs>
        <w:ind w:left="2880" w:hanging="360"/>
      </w:pPr>
      <w:rPr>
        <w:rFonts w:ascii="Arial" w:hAnsi="Arial" w:hint="default"/>
      </w:rPr>
    </w:lvl>
    <w:lvl w:ilvl="4" w:tplc="E2487656" w:tentative="1">
      <w:start w:val="1"/>
      <w:numFmt w:val="bullet"/>
      <w:lvlText w:val="•"/>
      <w:lvlJc w:val="left"/>
      <w:pPr>
        <w:tabs>
          <w:tab w:val="num" w:pos="3600"/>
        </w:tabs>
        <w:ind w:left="3600" w:hanging="360"/>
      </w:pPr>
      <w:rPr>
        <w:rFonts w:ascii="Arial" w:hAnsi="Arial" w:hint="default"/>
      </w:rPr>
    </w:lvl>
    <w:lvl w:ilvl="5" w:tplc="48F8BD98" w:tentative="1">
      <w:start w:val="1"/>
      <w:numFmt w:val="bullet"/>
      <w:lvlText w:val="•"/>
      <w:lvlJc w:val="left"/>
      <w:pPr>
        <w:tabs>
          <w:tab w:val="num" w:pos="4320"/>
        </w:tabs>
        <w:ind w:left="4320" w:hanging="360"/>
      </w:pPr>
      <w:rPr>
        <w:rFonts w:ascii="Arial" w:hAnsi="Arial" w:hint="default"/>
      </w:rPr>
    </w:lvl>
    <w:lvl w:ilvl="6" w:tplc="03567A8E" w:tentative="1">
      <w:start w:val="1"/>
      <w:numFmt w:val="bullet"/>
      <w:lvlText w:val="•"/>
      <w:lvlJc w:val="left"/>
      <w:pPr>
        <w:tabs>
          <w:tab w:val="num" w:pos="5040"/>
        </w:tabs>
        <w:ind w:left="5040" w:hanging="360"/>
      </w:pPr>
      <w:rPr>
        <w:rFonts w:ascii="Arial" w:hAnsi="Arial" w:hint="default"/>
      </w:rPr>
    </w:lvl>
    <w:lvl w:ilvl="7" w:tplc="1BE0E698" w:tentative="1">
      <w:start w:val="1"/>
      <w:numFmt w:val="bullet"/>
      <w:lvlText w:val="•"/>
      <w:lvlJc w:val="left"/>
      <w:pPr>
        <w:tabs>
          <w:tab w:val="num" w:pos="5760"/>
        </w:tabs>
        <w:ind w:left="5760" w:hanging="360"/>
      </w:pPr>
      <w:rPr>
        <w:rFonts w:ascii="Arial" w:hAnsi="Arial" w:hint="default"/>
      </w:rPr>
    </w:lvl>
    <w:lvl w:ilvl="8" w:tplc="FDEE4C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EA5D87"/>
    <w:multiLevelType w:val="hybridMultilevel"/>
    <w:tmpl w:val="8828C8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2360BB"/>
    <w:multiLevelType w:val="hybridMultilevel"/>
    <w:tmpl w:val="75C8D78C"/>
    <w:lvl w:ilvl="0" w:tplc="93EE9440">
      <w:start w:val="1"/>
      <w:numFmt w:val="bullet"/>
      <w:lvlText w:val="•"/>
      <w:lvlJc w:val="left"/>
      <w:pPr>
        <w:tabs>
          <w:tab w:val="num" w:pos="720"/>
        </w:tabs>
        <w:ind w:left="720" w:hanging="360"/>
      </w:pPr>
      <w:rPr>
        <w:rFonts w:ascii="Arial" w:hAnsi="Arial" w:hint="default"/>
      </w:rPr>
    </w:lvl>
    <w:lvl w:ilvl="1" w:tplc="E918E858" w:tentative="1">
      <w:start w:val="1"/>
      <w:numFmt w:val="bullet"/>
      <w:lvlText w:val="•"/>
      <w:lvlJc w:val="left"/>
      <w:pPr>
        <w:tabs>
          <w:tab w:val="num" w:pos="1440"/>
        </w:tabs>
        <w:ind w:left="1440" w:hanging="360"/>
      </w:pPr>
      <w:rPr>
        <w:rFonts w:ascii="Arial" w:hAnsi="Arial" w:hint="default"/>
      </w:rPr>
    </w:lvl>
    <w:lvl w:ilvl="2" w:tplc="0B24B124" w:tentative="1">
      <w:start w:val="1"/>
      <w:numFmt w:val="bullet"/>
      <w:lvlText w:val="•"/>
      <w:lvlJc w:val="left"/>
      <w:pPr>
        <w:tabs>
          <w:tab w:val="num" w:pos="2160"/>
        </w:tabs>
        <w:ind w:left="2160" w:hanging="360"/>
      </w:pPr>
      <w:rPr>
        <w:rFonts w:ascii="Arial" w:hAnsi="Arial" w:hint="default"/>
      </w:rPr>
    </w:lvl>
    <w:lvl w:ilvl="3" w:tplc="26A8580A" w:tentative="1">
      <w:start w:val="1"/>
      <w:numFmt w:val="bullet"/>
      <w:lvlText w:val="•"/>
      <w:lvlJc w:val="left"/>
      <w:pPr>
        <w:tabs>
          <w:tab w:val="num" w:pos="2880"/>
        </w:tabs>
        <w:ind w:left="2880" w:hanging="360"/>
      </w:pPr>
      <w:rPr>
        <w:rFonts w:ascii="Arial" w:hAnsi="Arial" w:hint="default"/>
      </w:rPr>
    </w:lvl>
    <w:lvl w:ilvl="4" w:tplc="DA14AD10" w:tentative="1">
      <w:start w:val="1"/>
      <w:numFmt w:val="bullet"/>
      <w:lvlText w:val="•"/>
      <w:lvlJc w:val="left"/>
      <w:pPr>
        <w:tabs>
          <w:tab w:val="num" w:pos="3600"/>
        </w:tabs>
        <w:ind w:left="3600" w:hanging="360"/>
      </w:pPr>
      <w:rPr>
        <w:rFonts w:ascii="Arial" w:hAnsi="Arial" w:hint="default"/>
      </w:rPr>
    </w:lvl>
    <w:lvl w:ilvl="5" w:tplc="F51019AA" w:tentative="1">
      <w:start w:val="1"/>
      <w:numFmt w:val="bullet"/>
      <w:lvlText w:val="•"/>
      <w:lvlJc w:val="left"/>
      <w:pPr>
        <w:tabs>
          <w:tab w:val="num" w:pos="4320"/>
        </w:tabs>
        <w:ind w:left="4320" w:hanging="360"/>
      </w:pPr>
      <w:rPr>
        <w:rFonts w:ascii="Arial" w:hAnsi="Arial" w:hint="default"/>
      </w:rPr>
    </w:lvl>
    <w:lvl w:ilvl="6" w:tplc="DC483A54" w:tentative="1">
      <w:start w:val="1"/>
      <w:numFmt w:val="bullet"/>
      <w:lvlText w:val="•"/>
      <w:lvlJc w:val="left"/>
      <w:pPr>
        <w:tabs>
          <w:tab w:val="num" w:pos="5040"/>
        </w:tabs>
        <w:ind w:left="5040" w:hanging="360"/>
      </w:pPr>
      <w:rPr>
        <w:rFonts w:ascii="Arial" w:hAnsi="Arial" w:hint="default"/>
      </w:rPr>
    </w:lvl>
    <w:lvl w:ilvl="7" w:tplc="30E87EC0" w:tentative="1">
      <w:start w:val="1"/>
      <w:numFmt w:val="bullet"/>
      <w:lvlText w:val="•"/>
      <w:lvlJc w:val="left"/>
      <w:pPr>
        <w:tabs>
          <w:tab w:val="num" w:pos="5760"/>
        </w:tabs>
        <w:ind w:left="5760" w:hanging="360"/>
      </w:pPr>
      <w:rPr>
        <w:rFonts w:ascii="Arial" w:hAnsi="Arial" w:hint="default"/>
      </w:rPr>
    </w:lvl>
    <w:lvl w:ilvl="8" w:tplc="FB12A0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8C7FBF"/>
    <w:multiLevelType w:val="hybridMultilevel"/>
    <w:tmpl w:val="0A7A666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574303"/>
    <w:multiLevelType w:val="hybridMultilevel"/>
    <w:tmpl w:val="1278FA8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366A14"/>
    <w:multiLevelType w:val="hybridMultilevel"/>
    <w:tmpl w:val="BD60AE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E141427"/>
    <w:multiLevelType w:val="hybridMultilevel"/>
    <w:tmpl w:val="D8DAB0F4"/>
    <w:lvl w:ilvl="0" w:tplc="EF226A6A">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51DC18EF"/>
    <w:multiLevelType w:val="hybridMultilevel"/>
    <w:tmpl w:val="EBEC5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6C41D1"/>
    <w:multiLevelType w:val="hybridMultilevel"/>
    <w:tmpl w:val="3DD234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7D3789"/>
    <w:multiLevelType w:val="hybridMultilevel"/>
    <w:tmpl w:val="7B0055B6"/>
    <w:lvl w:ilvl="0" w:tplc="B41AD8AC">
      <w:start w:val="1"/>
      <w:numFmt w:val="bullet"/>
      <w:lvlText w:val="•"/>
      <w:lvlJc w:val="left"/>
      <w:pPr>
        <w:tabs>
          <w:tab w:val="num" w:pos="720"/>
        </w:tabs>
        <w:ind w:left="720" w:hanging="360"/>
      </w:pPr>
      <w:rPr>
        <w:rFonts w:ascii="Arial" w:hAnsi="Arial" w:hint="default"/>
      </w:rPr>
    </w:lvl>
    <w:lvl w:ilvl="1" w:tplc="E2F8FE88" w:tentative="1">
      <w:start w:val="1"/>
      <w:numFmt w:val="bullet"/>
      <w:lvlText w:val="•"/>
      <w:lvlJc w:val="left"/>
      <w:pPr>
        <w:tabs>
          <w:tab w:val="num" w:pos="1440"/>
        </w:tabs>
        <w:ind w:left="1440" w:hanging="360"/>
      </w:pPr>
      <w:rPr>
        <w:rFonts w:ascii="Arial" w:hAnsi="Arial" w:hint="default"/>
      </w:rPr>
    </w:lvl>
    <w:lvl w:ilvl="2" w:tplc="4AAC2D0C" w:tentative="1">
      <w:start w:val="1"/>
      <w:numFmt w:val="bullet"/>
      <w:lvlText w:val="•"/>
      <w:lvlJc w:val="left"/>
      <w:pPr>
        <w:tabs>
          <w:tab w:val="num" w:pos="2160"/>
        </w:tabs>
        <w:ind w:left="2160" w:hanging="360"/>
      </w:pPr>
      <w:rPr>
        <w:rFonts w:ascii="Arial" w:hAnsi="Arial" w:hint="default"/>
      </w:rPr>
    </w:lvl>
    <w:lvl w:ilvl="3" w:tplc="83026A8C" w:tentative="1">
      <w:start w:val="1"/>
      <w:numFmt w:val="bullet"/>
      <w:lvlText w:val="•"/>
      <w:lvlJc w:val="left"/>
      <w:pPr>
        <w:tabs>
          <w:tab w:val="num" w:pos="2880"/>
        </w:tabs>
        <w:ind w:left="2880" w:hanging="360"/>
      </w:pPr>
      <w:rPr>
        <w:rFonts w:ascii="Arial" w:hAnsi="Arial" w:hint="default"/>
      </w:rPr>
    </w:lvl>
    <w:lvl w:ilvl="4" w:tplc="FA96E3DC" w:tentative="1">
      <w:start w:val="1"/>
      <w:numFmt w:val="bullet"/>
      <w:lvlText w:val="•"/>
      <w:lvlJc w:val="left"/>
      <w:pPr>
        <w:tabs>
          <w:tab w:val="num" w:pos="3600"/>
        </w:tabs>
        <w:ind w:left="3600" w:hanging="360"/>
      </w:pPr>
      <w:rPr>
        <w:rFonts w:ascii="Arial" w:hAnsi="Arial" w:hint="default"/>
      </w:rPr>
    </w:lvl>
    <w:lvl w:ilvl="5" w:tplc="0E7C0F1A" w:tentative="1">
      <w:start w:val="1"/>
      <w:numFmt w:val="bullet"/>
      <w:lvlText w:val="•"/>
      <w:lvlJc w:val="left"/>
      <w:pPr>
        <w:tabs>
          <w:tab w:val="num" w:pos="4320"/>
        </w:tabs>
        <w:ind w:left="4320" w:hanging="360"/>
      </w:pPr>
      <w:rPr>
        <w:rFonts w:ascii="Arial" w:hAnsi="Arial" w:hint="default"/>
      </w:rPr>
    </w:lvl>
    <w:lvl w:ilvl="6" w:tplc="D12C45E8" w:tentative="1">
      <w:start w:val="1"/>
      <w:numFmt w:val="bullet"/>
      <w:lvlText w:val="•"/>
      <w:lvlJc w:val="left"/>
      <w:pPr>
        <w:tabs>
          <w:tab w:val="num" w:pos="5040"/>
        </w:tabs>
        <w:ind w:left="5040" w:hanging="360"/>
      </w:pPr>
      <w:rPr>
        <w:rFonts w:ascii="Arial" w:hAnsi="Arial" w:hint="default"/>
      </w:rPr>
    </w:lvl>
    <w:lvl w:ilvl="7" w:tplc="4AD2C800" w:tentative="1">
      <w:start w:val="1"/>
      <w:numFmt w:val="bullet"/>
      <w:lvlText w:val="•"/>
      <w:lvlJc w:val="left"/>
      <w:pPr>
        <w:tabs>
          <w:tab w:val="num" w:pos="5760"/>
        </w:tabs>
        <w:ind w:left="5760" w:hanging="360"/>
      </w:pPr>
      <w:rPr>
        <w:rFonts w:ascii="Arial" w:hAnsi="Arial" w:hint="default"/>
      </w:rPr>
    </w:lvl>
    <w:lvl w:ilvl="8" w:tplc="5D0E47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D24CAA"/>
    <w:multiLevelType w:val="hybridMultilevel"/>
    <w:tmpl w:val="D6B0CBE4"/>
    <w:lvl w:ilvl="0" w:tplc="9324642A">
      <w:start w:val="1"/>
      <w:numFmt w:val="bullet"/>
      <w:lvlText w:val="•"/>
      <w:lvlJc w:val="left"/>
      <w:pPr>
        <w:tabs>
          <w:tab w:val="num" w:pos="720"/>
        </w:tabs>
        <w:ind w:left="720" w:hanging="360"/>
      </w:pPr>
      <w:rPr>
        <w:rFonts w:ascii="Arial" w:hAnsi="Arial" w:hint="default"/>
      </w:rPr>
    </w:lvl>
    <w:lvl w:ilvl="1" w:tplc="F47A8A56" w:tentative="1">
      <w:start w:val="1"/>
      <w:numFmt w:val="bullet"/>
      <w:lvlText w:val="•"/>
      <w:lvlJc w:val="left"/>
      <w:pPr>
        <w:tabs>
          <w:tab w:val="num" w:pos="1440"/>
        </w:tabs>
        <w:ind w:left="1440" w:hanging="360"/>
      </w:pPr>
      <w:rPr>
        <w:rFonts w:ascii="Arial" w:hAnsi="Arial" w:hint="default"/>
      </w:rPr>
    </w:lvl>
    <w:lvl w:ilvl="2" w:tplc="6C2071A4" w:tentative="1">
      <w:start w:val="1"/>
      <w:numFmt w:val="bullet"/>
      <w:lvlText w:val="•"/>
      <w:lvlJc w:val="left"/>
      <w:pPr>
        <w:tabs>
          <w:tab w:val="num" w:pos="2160"/>
        </w:tabs>
        <w:ind w:left="2160" w:hanging="360"/>
      </w:pPr>
      <w:rPr>
        <w:rFonts w:ascii="Arial" w:hAnsi="Arial" w:hint="default"/>
      </w:rPr>
    </w:lvl>
    <w:lvl w:ilvl="3" w:tplc="298C59D6" w:tentative="1">
      <w:start w:val="1"/>
      <w:numFmt w:val="bullet"/>
      <w:lvlText w:val="•"/>
      <w:lvlJc w:val="left"/>
      <w:pPr>
        <w:tabs>
          <w:tab w:val="num" w:pos="2880"/>
        </w:tabs>
        <w:ind w:left="2880" w:hanging="360"/>
      </w:pPr>
      <w:rPr>
        <w:rFonts w:ascii="Arial" w:hAnsi="Arial" w:hint="default"/>
      </w:rPr>
    </w:lvl>
    <w:lvl w:ilvl="4" w:tplc="E5FEF590" w:tentative="1">
      <w:start w:val="1"/>
      <w:numFmt w:val="bullet"/>
      <w:lvlText w:val="•"/>
      <w:lvlJc w:val="left"/>
      <w:pPr>
        <w:tabs>
          <w:tab w:val="num" w:pos="3600"/>
        </w:tabs>
        <w:ind w:left="3600" w:hanging="360"/>
      </w:pPr>
      <w:rPr>
        <w:rFonts w:ascii="Arial" w:hAnsi="Arial" w:hint="default"/>
      </w:rPr>
    </w:lvl>
    <w:lvl w:ilvl="5" w:tplc="40CAE74A" w:tentative="1">
      <w:start w:val="1"/>
      <w:numFmt w:val="bullet"/>
      <w:lvlText w:val="•"/>
      <w:lvlJc w:val="left"/>
      <w:pPr>
        <w:tabs>
          <w:tab w:val="num" w:pos="4320"/>
        </w:tabs>
        <w:ind w:left="4320" w:hanging="360"/>
      </w:pPr>
      <w:rPr>
        <w:rFonts w:ascii="Arial" w:hAnsi="Arial" w:hint="default"/>
      </w:rPr>
    </w:lvl>
    <w:lvl w:ilvl="6" w:tplc="99B8BE7C" w:tentative="1">
      <w:start w:val="1"/>
      <w:numFmt w:val="bullet"/>
      <w:lvlText w:val="•"/>
      <w:lvlJc w:val="left"/>
      <w:pPr>
        <w:tabs>
          <w:tab w:val="num" w:pos="5040"/>
        </w:tabs>
        <w:ind w:left="5040" w:hanging="360"/>
      </w:pPr>
      <w:rPr>
        <w:rFonts w:ascii="Arial" w:hAnsi="Arial" w:hint="default"/>
      </w:rPr>
    </w:lvl>
    <w:lvl w:ilvl="7" w:tplc="39D866FE" w:tentative="1">
      <w:start w:val="1"/>
      <w:numFmt w:val="bullet"/>
      <w:lvlText w:val="•"/>
      <w:lvlJc w:val="left"/>
      <w:pPr>
        <w:tabs>
          <w:tab w:val="num" w:pos="5760"/>
        </w:tabs>
        <w:ind w:left="5760" w:hanging="360"/>
      </w:pPr>
      <w:rPr>
        <w:rFonts w:ascii="Arial" w:hAnsi="Arial" w:hint="default"/>
      </w:rPr>
    </w:lvl>
    <w:lvl w:ilvl="8" w:tplc="8EE206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F07301"/>
    <w:multiLevelType w:val="hybridMultilevel"/>
    <w:tmpl w:val="09D6BB3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99848B8"/>
    <w:multiLevelType w:val="hybridMultilevel"/>
    <w:tmpl w:val="79E0F4B2"/>
    <w:lvl w:ilvl="0" w:tplc="F19453A6">
      <w:start w:val="1"/>
      <w:numFmt w:val="bullet"/>
      <w:lvlText w:val="-"/>
      <w:lvlJc w:val="left"/>
      <w:pPr>
        <w:ind w:left="660" w:hanging="360"/>
      </w:pPr>
      <w:rPr>
        <w:rFonts w:ascii="Times New Roman" w:eastAsia="Times New Roman" w:hAnsi="Times New Roman" w:cs="Times New Roman" w:hint="default"/>
      </w:rPr>
    </w:lvl>
    <w:lvl w:ilvl="1" w:tplc="04190003">
      <w:start w:val="1"/>
      <w:numFmt w:val="bullet"/>
      <w:lvlText w:val="o"/>
      <w:lvlJc w:val="left"/>
      <w:pPr>
        <w:ind w:left="1380" w:hanging="360"/>
      </w:pPr>
      <w:rPr>
        <w:rFonts w:ascii="Courier New" w:hAnsi="Courier New" w:cs="Courier New" w:hint="default"/>
      </w:rPr>
    </w:lvl>
    <w:lvl w:ilvl="2" w:tplc="04190005">
      <w:start w:val="1"/>
      <w:numFmt w:val="bullet"/>
      <w:lvlText w:val=""/>
      <w:lvlJc w:val="left"/>
      <w:pPr>
        <w:ind w:left="2100" w:hanging="360"/>
      </w:pPr>
      <w:rPr>
        <w:rFonts w:ascii="Wingdings" w:hAnsi="Wingdings" w:hint="default"/>
      </w:rPr>
    </w:lvl>
    <w:lvl w:ilvl="3" w:tplc="04190001">
      <w:start w:val="1"/>
      <w:numFmt w:val="bullet"/>
      <w:lvlText w:val=""/>
      <w:lvlJc w:val="left"/>
      <w:pPr>
        <w:ind w:left="2820" w:hanging="360"/>
      </w:pPr>
      <w:rPr>
        <w:rFonts w:ascii="Symbol" w:hAnsi="Symbol" w:hint="default"/>
      </w:rPr>
    </w:lvl>
    <w:lvl w:ilvl="4" w:tplc="04190003">
      <w:start w:val="1"/>
      <w:numFmt w:val="bullet"/>
      <w:lvlText w:val="o"/>
      <w:lvlJc w:val="left"/>
      <w:pPr>
        <w:ind w:left="3540" w:hanging="360"/>
      </w:pPr>
      <w:rPr>
        <w:rFonts w:ascii="Courier New" w:hAnsi="Courier New" w:cs="Courier New" w:hint="default"/>
      </w:rPr>
    </w:lvl>
    <w:lvl w:ilvl="5" w:tplc="04190005">
      <w:start w:val="1"/>
      <w:numFmt w:val="bullet"/>
      <w:lvlText w:val=""/>
      <w:lvlJc w:val="left"/>
      <w:pPr>
        <w:ind w:left="4260" w:hanging="360"/>
      </w:pPr>
      <w:rPr>
        <w:rFonts w:ascii="Wingdings" w:hAnsi="Wingdings" w:hint="default"/>
      </w:rPr>
    </w:lvl>
    <w:lvl w:ilvl="6" w:tplc="04190001">
      <w:start w:val="1"/>
      <w:numFmt w:val="bullet"/>
      <w:lvlText w:val=""/>
      <w:lvlJc w:val="left"/>
      <w:pPr>
        <w:ind w:left="4980" w:hanging="360"/>
      </w:pPr>
      <w:rPr>
        <w:rFonts w:ascii="Symbol" w:hAnsi="Symbol" w:hint="default"/>
      </w:rPr>
    </w:lvl>
    <w:lvl w:ilvl="7" w:tplc="04190003">
      <w:start w:val="1"/>
      <w:numFmt w:val="bullet"/>
      <w:lvlText w:val="o"/>
      <w:lvlJc w:val="left"/>
      <w:pPr>
        <w:ind w:left="5700" w:hanging="360"/>
      </w:pPr>
      <w:rPr>
        <w:rFonts w:ascii="Courier New" w:hAnsi="Courier New" w:cs="Courier New" w:hint="default"/>
      </w:rPr>
    </w:lvl>
    <w:lvl w:ilvl="8" w:tplc="04190005">
      <w:start w:val="1"/>
      <w:numFmt w:val="bullet"/>
      <w:lvlText w:val=""/>
      <w:lvlJc w:val="left"/>
      <w:pPr>
        <w:ind w:left="6420" w:hanging="360"/>
      </w:pPr>
      <w:rPr>
        <w:rFonts w:ascii="Wingdings" w:hAnsi="Wingdings" w:hint="default"/>
      </w:rPr>
    </w:lvl>
  </w:abstractNum>
  <w:abstractNum w:abstractNumId="22" w15:restartNumberingAfterBreak="0">
    <w:nsid w:val="71D83AB1"/>
    <w:multiLevelType w:val="hybridMultilevel"/>
    <w:tmpl w:val="985C6F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4BD3D3D"/>
    <w:multiLevelType w:val="hybridMultilevel"/>
    <w:tmpl w:val="1C52E6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B3C706B"/>
    <w:multiLevelType w:val="hybridMultilevel"/>
    <w:tmpl w:val="996C44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C0C28BE"/>
    <w:multiLevelType w:val="hybridMultilevel"/>
    <w:tmpl w:val="F9C0BCC2"/>
    <w:lvl w:ilvl="0" w:tplc="0440000F">
      <w:start w:val="1"/>
      <w:numFmt w:val="decimal"/>
      <w:lvlText w:val="%1."/>
      <w:lvlJc w:val="left"/>
      <w:pPr>
        <w:ind w:left="360" w:hanging="360"/>
      </w:pPr>
      <w:rPr>
        <w:rFonts w:hint="default"/>
      </w:rPr>
    </w:lvl>
    <w:lvl w:ilvl="1" w:tplc="04400019" w:tentative="1">
      <w:start w:val="1"/>
      <w:numFmt w:val="lowerLetter"/>
      <w:lvlText w:val="%2."/>
      <w:lvlJc w:val="left"/>
      <w:pPr>
        <w:ind w:left="1080" w:hanging="360"/>
      </w:pPr>
    </w:lvl>
    <w:lvl w:ilvl="2" w:tplc="0440001B" w:tentative="1">
      <w:start w:val="1"/>
      <w:numFmt w:val="lowerRoman"/>
      <w:lvlText w:val="%3."/>
      <w:lvlJc w:val="right"/>
      <w:pPr>
        <w:ind w:left="1800" w:hanging="180"/>
      </w:pPr>
    </w:lvl>
    <w:lvl w:ilvl="3" w:tplc="0440000F" w:tentative="1">
      <w:start w:val="1"/>
      <w:numFmt w:val="decimal"/>
      <w:lvlText w:val="%4."/>
      <w:lvlJc w:val="left"/>
      <w:pPr>
        <w:ind w:left="2520" w:hanging="360"/>
      </w:pPr>
    </w:lvl>
    <w:lvl w:ilvl="4" w:tplc="04400019" w:tentative="1">
      <w:start w:val="1"/>
      <w:numFmt w:val="lowerLetter"/>
      <w:lvlText w:val="%5."/>
      <w:lvlJc w:val="left"/>
      <w:pPr>
        <w:ind w:left="3240" w:hanging="360"/>
      </w:pPr>
    </w:lvl>
    <w:lvl w:ilvl="5" w:tplc="0440001B" w:tentative="1">
      <w:start w:val="1"/>
      <w:numFmt w:val="lowerRoman"/>
      <w:lvlText w:val="%6."/>
      <w:lvlJc w:val="right"/>
      <w:pPr>
        <w:ind w:left="3960" w:hanging="180"/>
      </w:pPr>
    </w:lvl>
    <w:lvl w:ilvl="6" w:tplc="0440000F" w:tentative="1">
      <w:start w:val="1"/>
      <w:numFmt w:val="decimal"/>
      <w:lvlText w:val="%7."/>
      <w:lvlJc w:val="left"/>
      <w:pPr>
        <w:ind w:left="4680" w:hanging="360"/>
      </w:pPr>
    </w:lvl>
    <w:lvl w:ilvl="7" w:tplc="04400019" w:tentative="1">
      <w:start w:val="1"/>
      <w:numFmt w:val="lowerLetter"/>
      <w:lvlText w:val="%8."/>
      <w:lvlJc w:val="left"/>
      <w:pPr>
        <w:ind w:left="5400" w:hanging="360"/>
      </w:pPr>
    </w:lvl>
    <w:lvl w:ilvl="8" w:tplc="0440001B" w:tentative="1">
      <w:start w:val="1"/>
      <w:numFmt w:val="lowerRoman"/>
      <w:lvlText w:val="%9."/>
      <w:lvlJc w:val="right"/>
      <w:pPr>
        <w:ind w:left="6120" w:hanging="180"/>
      </w:pPr>
    </w:lvl>
  </w:abstractNum>
  <w:num w:numId="1">
    <w:abstractNumId w:val="25"/>
  </w:num>
  <w:num w:numId="2">
    <w:abstractNumId w:val="22"/>
  </w:num>
  <w:num w:numId="3">
    <w:abstractNumId w:val="0"/>
  </w:num>
  <w:num w:numId="4">
    <w:abstractNumId w:val="6"/>
  </w:num>
  <w:num w:numId="5">
    <w:abstractNumId w:val="20"/>
  </w:num>
  <w:num w:numId="6">
    <w:abstractNumId w:val="16"/>
  </w:num>
  <w:num w:numId="7">
    <w:abstractNumId w:val="5"/>
  </w:num>
  <w:num w:numId="8">
    <w:abstractNumId w:val="2"/>
  </w:num>
  <w:num w:numId="9">
    <w:abstractNumId w:val="14"/>
  </w:num>
  <w:num w:numId="10">
    <w:abstractNumId w:val="10"/>
  </w:num>
  <w:num w:numId="11">
    <w:abstractNumId w:val="24"/>
  </w:num>
  <w:num w:numId="12">
    <w:abstractNumId w:val="1"/>
  </w:num>
  <w:num w:numId="13">
    <w:abstractNumId w:val="17"/>
  </w:num>
  <w:num w:numId="14">
    <w:abstractNumId w:val="21"/>
  </w:num>
  <w:num w:numId="15">
    <w:abstractNumId w:val="12"/>
  </w:num>
  <w:num w:numId="16">
    <w:abstractNumId w:val="8"/>
  </w:num>
  <w:num w:numId="17">
    <w:abstractNumId w:val="13"/>
  </w:num>
  <w:num w:numId="18">
    <w:abstractNumId w:val="23"/>
  </w:num>
  <w:num w:numId="19">
    <w:abstractNumId w:val="3"/>
  </w:num>
  <w:num w:numId="20">
    <w:abstractNumId w:val="19"/>
  </w:num>
  <w:num w:numId="21">
    <w:abstractNumId w:val="4"/>
  </w:num>
  <w:num w:numId="22">
    <w:abstractNumId w:val="11"/>
  </w:num>
  <w:num w:numId="23">
    <w:abstractNumId w:val="18"/>
  </w:num>
  <w:num w:numId="24">
    <w:abstractNumId w:val="9"/>
  </w:num>
  <w:num w:numId="25">
    <w:abstractNumId w:val="14"/>
  </w:num>
  <w:num w:numId="26">
    <w:abstractNumId w:val="15"/>
  </w:num>
  <w:num w:numId="2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3655E"/>
    <w:rsid w:val="00002D20"/>
    <w:rsid w:val="00007CFA"/>
    <w:rsid w:val="00007DEF"/>
    <w:rsid w:val="0001183E"/>
    <w:rsid w:val="00011944"/>
    <w:rsid w:val="0001280F"/>
    <w:rsid w:val="00014789"/>
    <w:rsid w:val="00014948"/>
    <w:rsid w:val="000179F8"/>
    <w:rsid w:val="0002032F"/>
    <w:rsid w:val="00022F73"/>
    <w:rsid w:val="00023084"/>
    <w:rsid w:val="00024F0D"/>
    <w:rsid w:val="00030009"/>
    <w:rsid w:val="00030D5D"/>
    <w:rsid w:val="000424F9"/>
    <w:rsid w:val="000427F7"/>
    <w:rsid w:val="000453A4"/>
    <w:rsid w:val="00047D4C"/>
    <w:rsid w:val="00053A8F"/>
    <w:rsid w:val="00055D9F"/>
    <w:rsid w:val="0005681B"/>
    <w:rsid w:val="00057F63"/>
    <w:rsid w:val="00062D03"/>
    <w:rsid w:val="000647D1"/>
    <w:rsid w:val="0006487E"/>
    <w:rsid w:val="000656B1"/>
    <w:rsid w:val="00070E84"/>
    <w:rsid w:val="00073601"/>
    <w:rsid w:val="000736B1"/>
    <w:rsid w:val="00075282"/>
    <w:rsid w:val="00075EFB"/>
    <w:rsid w:val="00076A66"/>
    <w:rsid w:val="0007778C"/>
    <w:rsid w:val="000801ED"/>
    <w:rsid w:val="00082E19"/>
    <w:rsid w:val="00092432"/>
    <w:rsid w:val="000934CE"/>
    <w:rsid w:val="00094025"/>
    <w:rsid w:val="000959AB"/>
    <w:rsid w:val="00095FCC"/>
    <w:rsid w:val="000A0A25"/>
    <w:rsid w:val="000A1C66"/>
    <w:rsid w:val="000A4DB3"/>
    <w:rsid w:val="000B3133"/>
    <w:rsid w:val="000B4425"/>
    <w:rsid w:val="000B48B8"/>
    <w:rsid w:val="000B7311"/>
    <w:rsid w:val="000B7DFE"/>
    <w:rsid w:val="000C1C4B"/>
    <w:rsid w:val="000C6239"/>
    <w:rsid w:val="000C7C7E"/>
    <w:rsid w:val="000D04AA"/>
    <w:rsid w:val="000D2A34"/>
    <w:rsid w:val="000D3EAF"/>
    <w:rsid w:val="000D5A52"/>
    <w:rsid w:val="000D6AE8"/>
    <w:rsid w:val="000E1C12"/>
    <w:rsid w:val="000E3C56"/>
    <w:rsid w:val="000E4F4E"/>
    <w:rsid w:val="000E7439"/>
    <w:rsid w:val="000F1F05"/>
    <w:rsid w:val="000F44D3"/>
    <w:rsid w:val="000F761E"/>
    <w:rsid w:val="00100013"/>
    <w:rsid w:val="00103738"/>
    <w:rsid w:val="00104208"/>
    <w:rsid w:val="001070ED"/>
    <w:rsid w:val="001074C0"/>
    <w:rsid w:val="00111923"/>
    <w:rsid w:val="00111EA8"/>
    <w:rsid w:val="00112669"/>
    <w:rsid w:val="00112844"/>
    <w:rsid w:val="00121307"/>
    <w:rsid w:val="0012157F"/>
    <w:rsid w:val="00122A63"/>
    <w:rsid w:val="00122B73"/>
    <w:rsid w:val="00123532"/>
    <w:rsid w:val="00123EDC"/>
    <w:rsid w:val="001263CA"/>
    <w:rsid w:val="001271A7"/>
    <w:rsid w:val="00127B56"/>
    <w:rsid w:val="00130DF6"/>
    <w:rsid w:val="00132381"/>
    <w:rsid w:val="00132D15"/>
    <w:rsid w:val="00135CCE"/>
    <w:rsid w:val="00135FC5"/>
    <w:rsid w:val="0014281B"/>
    <w:rsid w:val="001436CF"/>
    <w:rsid w:val="00143B53"/>
    <w:rsid w:val="00146FB3"/>
    <w:rsid w:val="001528F3"/>
    <w:rsid w:val="00152A8F"/>
    <w:rsid w:val="00155FAE"/>
    <w:rsid w:val="001600FD"/>
    <w:rsid w:val="00162C5D"/>
    <w:rsid w:val="00162DCB"/>
    <w:rsid w:val="00171D1D"/>
    <w:rsid w:val="001747FD"/>
    <w:rsid w:val="00175B2D"/>
    <w:rsid w:val="00176996"/>
    <w:rsid w:val="0017798C"/>
    <w:rsid w:val="00182BA7"/>
    <w:rsid w:val="0018501A"/>
    <w:rsid w:val="0019060D"/>
    <w:rsid w:val="0019216E"/>
    <w:rsid w:val="001924B7"/>
    <w:rsid w:val="001937C2"/>
    <w:rsid w:val="00194AB3"/>
    <w:rsid w:val="001A294F"/>
    <w:rsid w:val="001A3EB6"/>
    <w:rsid w:val="001A4413"/>
    <w:rsid w:val="001B00CE"/>
    <w:rsid w:val="001B010D"/>
    <w:rsid w:val="001B1C9C"/>
    <w:rsid w:val="001B21C9"/>
    <w:rsid w:val="001B41A2"/>
    <w:rsid w:val="001B4F37"/>
    <w:rsid w:val="001B5E97"/>
    <w:rsid w:val="001B6C49"/>
    <w:rsid w:val="001D18BE"/>
    <w:rsid w:val="001D2E4A"/>
    <w:rsid w:val="001D34D4"/>
    <w:rsid w:val="001D42DE"/>
    <w:rsid w:val="001D464D"/>
    <w:rsid w:val="001D4D50"/>
    <w:rsid w:val="001D52A3"/>
    <w:rsid w:val="001D689D"/>
    <w:rsid w:val="001E0F9D"/>
    <w:rsid w:val="001E2ED6"/>
    <w:rsid w:val="001E30BD"/>
    <w:rsid w:val="001E3C45"/>
    <w:rsid w:val="001E48F3"/>
    <w:rsid w:val="001E7567"/>
    <w:rsid w:val="001F3B89"/>
    <w:rsid w:val="001F4654"/>
    <w:rsid w:val="001F4C58"/>
    <w:rsid w:val="001F6CB8"/>
    <w:rsid w:val="00201140"/>
    <w:rsid w:val="00203325"/>
    <w:rsid w:val="0020372A"/>
    <w:rsid w:val="002040D9"/>
    <w:rsid w:val="00211B2E"/>
    <w:rsid w:val="002139AA"/>
    <w:rsid w:val="00213E9D"/>
    <w:rsid w:val="00214193"/>
    <w:rsid w:val="00216210"/>
    <w:rsid w:val="00220646"/>
    <w:rsid w:val="002220CA"/>
    <w:rsid w:val="00223924"/>
    <w:rsid w:val="0022498C"/>
    <w:rsid w:val="00225D07"/>
    <w:rsid w:val="002305E1"/>
    <w:rsid w:val="00230847"/>
    <w:rsid w:val="00230F6E"/>
    <w:rsid w:val="0023118D"/>
    <w:rsid w:val="00232391"/>
    <w:rsid w:val="002325E2"/>
    <w:rsid w:val="0023326F"/>
    <w:rsid w:val="002333D6"/>
    <w:rsid w:val="00235AB9"/>
    <w:rsid w:val="00235D74"/>
    <w:rsid w:val="00237827"/>
    <w:rsid w:val="0024086F"/>
    <w:rsid w:val="002442F5"/>
    <w:rsid w:val="00247985"/>
    <w:rsid w:val="0025197C"/>
    <w:rsid w:val="00251E8B"/>
    <w:rsid w:val="00252861"/>
    <w:rsid w:val="002529F2"/>
    <w:rsid w:val="002533BE"/>
    <w:rsid w:val="00253F87"/>
    <w:rsid w:val="002554C1"/>
    <w:rsid w:val="0026165D"/>
    <w:rsid w:val="0026190A"/>
    <w:rsid w:val="002646EE"/>
    <w:rsid w:val="00264F47"/>
    <w:rsid w:val="002719C0"/>
    <w:rsid w:val="00271C32"/>
    <w:rsid w:val="00271F73"/>
    <w:rsid w:val="002734C7"/>
    <w:rsid w:val="00276436"/>
    <w:rsid w:val="0028225D"/>
    <w:rsid w:val="00283F32"/>
    <w:rsid w:val="00284DCE"/>
    <w:rsid w:val="00286CAF"/>
    <w:rsid w:val="00286E1E"/>
    <w:rsid w:val="002900FE"/>
    <w:rsid w:val="00296A80"/>
    <w:rsid w:val="002A0F72"/>
    <w:rsid w:val="002A404D"/>
    <w:rsid w:val="002B02FA"/>
    <w:rsid w:val="002C1C20"/>
    <w:rsid w:val="002C3873"/>
    <w:rsid w:val="002C479C"/>
    <w:rsid w:val="002C6929"/>
    <w:rsid w:val="002D1F5E"/>
    <w:rsid w:val="002D2E8D"/>
    <w:rsid w:val="002D36EE"/>
    <w:rsid w:val="002D3B66"/>
    <w:rsid w:val="002D4801"/>
    <w:rsid w:val="002D661B"/>
    <w:rsid w:val="002E09F0"/>
    <w:rsid w:val="002E2A94"/>
    <w:rsid w:val="002E3263"/>
    <w:rsid w:val="002E4881"/>
    <w:rsid w:val="002E73B6"/>
    <w:rsid w:val="002F01F2"/>
    <w:rsid w:val="002F07B8"/>
    <w:rsid w:val="002F3220"/>
    <w:rsid w:val="002F3A30"/>
    <w:rsid w:val="002F6099"/>
    <w:rsid w:val="002F6A3F"/>
    <w:rsid w:val="00301048"/>
    <w:rsid w:val="0030228D"/>
    <w:rsid w:val="00305749"/>
    <w:rsid w:val="00310A30"/>
    <w:rsid w:val="00312481"/>
    <w:rsid w:val="00312A37"/>
    <w:rsid w:val="00320627"/>
    <w:rsid w:val="00323779"/>
    <w:rsid w:val="003238EA"/>
    <w:rsid w:val="0032698D"/>
    <w:rsid w:val="003314FF"/>
    <w:rsid w:val="00333207"/>
    <w:rsid w:val="00333FE9"/>
    <w:rsid w:val="00335E07"/>
    <w:rsid w:val="0034063C"/>
    <w:rsid w:val="00340CA3"/>
    <w:rsid w:val="00341BB2"/>
    <w:rsid w:val="0034242F"/>
    <w:rsid w:val="00342FEE"/>
    <w:rsid w:val="003448B5"/>
    <w:rsid w:val="0034511B"/>
    <w:rsid w:val="00346274"/>
    <w:rsid w:val="00346A85"/>
    <w:rsid w:val="00352879"/>
    <w:rsid w:val="00355918"/>
    <w:rsid w:val="00355E82"/>
    <w:rsid w:val="00356781"/>
    <w:rsid w:val="00357D6D"/>
    <w:rsid w:val="00361220"/>
    <w:rsid w:val="0036134A"/>
    <w:rsid w:val="003632FF"/>
    <w:rsid w:val="00366CE8"/>
    <w:rsid w:val="00371A01"/>
    <w:rsid w:val="00373850"/>
    <w:rsid w:val="003804AF"/>
    <w:rsid w:val="0038273C"/>
    <w:rsid w:val="003851DA"/>
    <w:rsid w:val="0038590D"/>
    <w:rsid w:val="00385B12"/>
    <w:rsid w:val="00393CC4"/>
    <w:rsid w:val="003965B2"/>
    <w:rsid w:val="003A0679"/>
    <w:rsid w:val="003A21FD"/>
    <w:rsid w:val="003A4D2F"/>
    <w:rsid w:val="003A4FCA"/>
    <w:rsid w:val="003A56E2"/>
    <w:rsid w:val="003B0739"/>
    <w:rsid w:val="003B3872"/>
    <w:rsid w:val="003C4E29"/>
    <w:rsid w:val="003D7B86"/>
    <w:rsid w:val="003E2F64"/>
    <w:rsid w:val="003E62DE"/>
    <w:rsid w:val="003F47C7"/>
    <w:rsid w:val="003F5BFD"/>
    <w:rsid w:val="004015EF"/>
    <w:rsid w:val="00401AC5"/>
    <w:rsid w:val="004033F9"/>
    <w:rsid w:val="00407B6C"/>
    <w:rsid w:val="004100A0"/>
    <w:rsid w:val="00414B1D"/>
    <w:rsid w:val="00415E21"/>
    <w:rsid w:val="00423DAD"/>
    <w:rsid w:val="00424548"/>
    <w:rsid w:val="004263B4"/>
    <w:rsid w:val="004269E6"/>
    <w:rsid w:val="00426CB7"/>
    <w:rsid w:val="00426EDC"/>
    <w:rsid w:val="00433609"/>
    <w:rsid w:val="00436F16"/>
    <w:rsid w:val="00441A2B"/>
    <w:rsid w:val="00442D96"/>
    <w:rsid w:val="00443644"/>
    <w:rsid w:val="004469D3"/>
    <w:rsid w:val="00446F88"/>
    <w:rsid w:val="00453B9F"/>
    <w:rsid w:val="00455735"/>
    <w:rsid w:val="0046264F"/>
    <w:rsid w:val="00462C2B"/>
    <w:rsid w:val="00462CFB"/>
    <w:rsid w:val="004631D5"/>
    <w:rsid w:val="004645FB"/>
    <w:rsid w:val="00465F4E"/>
    <w:rsid w:val="00467759"/>
    <w:rsid w:val="004722B3"/>
    <w:rsid w:val="00473421"/>
    <w:rsid w:val="00474BB8"/>
    <w:rsid w:val="00477780"/>
    <w:rsid w:val="00480B24"/>
    <w:rsid w:val="00481596"/>
    <w:rsid w:val="004834BA"/>
    <w:rsid w:val="00484054"/>
    <w:rsid w:val="00490973"/>
    <w:rsid w:val="00491A56"/>
    <w:rsid w:val="004933B4"/>
    <w:rsid w:val="00496F4B"/>
    <w:rsid w:val="004A357C"/>
    <w:rsid w:val="004A35F5"/>
    <w:rsid w:val="004A397C"/>
    <w:rsid w:val="004A55AC"/>
    <w:rsid w:val="004A572D"/>
    <w:rsid w:val="004A6D4E"/>
    <w:rsid w:val="004B29C7"/>
    <w:rsid w:val="004B57D7"/>
    <w:rsid w:val="004B5F5B"/>
    <w:rsid w:val="004C02FE"/>
    <w:rsid w:val="004C05B5"/>
    <w:rsid w:val="004C1C53"/>
    <w:rsid w:val="004C3C76"/>
    <w:rsid w:val="004C6D19"/>
    <w:rsid w:val="004C7F2F"/>
    <w:rsid w:val="004D3445"/>
    <w:rsid w:val="004D4F70"/>
    <w:rsid w:val="004D5139"/>
    <w:rsid w:val="004D6773"/>
    <w:rsid w:val="004E1331"/>
    <w:rsid w:val="004E1FB0"/>
    <w:rsid w:val="004E203C"/>
    <w:rsid w:val="004E208A"/>
    <w:rsid w:val="004E437E"/>
    <w:rsid w:val="004F137D"/>
    <w:rsid w:val="004F5D35"/>
    <w:rsid w:val="004F5F9A"/>
    <w:rsid w:val="004F75AF"/>
    <w:rsid w:val="005073AE"/>
    <w:rsid w:val="00507812"/>
    <w:rsid w:val="0051052D"/>
    <w:rsid w:val="00510F34"/>
    <w:rsid w:val="0051139D"/>
    <w:rsid w:val="00511BDE"/>
    <w:rsid w:val="00513B2D"/>
    <w:rsid w:val="005156AE"/>
    <w:rsid w:val="005205FD"/>
    <w:rsid w:val="005214D9"/>
    <w:rsid w:val="00521FE7"/>
    <w:rsid w:val="00523EE9"/>
    <w:rsid w:val="00527B95"/>
    <w:rsid w:val="00530724"/>
    <w:rsid w:val="00530EF9"/>
    <w:rsid w:val="00541CCC"/>
    <w:rsid w:val="0054351E"/>
    <w:rsid w:val="00544AAC"/>
    <w:rsid w:val="00546726"/>
    <w:rsid w:val="0054793B"/>
    <w:rsid w:val="0055087E"/>
    <w:rsid w:val="00553FD9"/>
    <w:rsid w:val="00561E79"/>
    <w:rsid w:val="00566B05"/>
    <w:rsid w:val="00567433"/>
    <w:rsid w:val="0056758B"/>
    <w:rsid w:val="0057051B"/>
    <w:rsid w:val="00570B70"/>
    <w:rsid w:val="0057185B"/>
    <w:rsid w:val="00572CB7"/>
    <w:rsid w:val="00585169"/>
    <w:rsid w:val="005857C1"/>
    <w:rsid w:val="005863C0"/>
    <w:rsid w:val="00590B2C"/>
    <w:rsid w:val="005945EF"/>
    <w:rsid w:val="005958AC"/>
    <w:rsid w:val="00597DAF"/>
    <w:rsid w:val="005A013B"/>
    <w:rsid w:val="005A256E"/>
    <w:rsid w:val="005A2573"/>
    <w:rsid w:val="005A3441"/>
    <w:rsid w:val="005A359A"/>
    <w:rsid w:val="005A6390"/>
    <w:rsid w:val="005B04B2"/>
    <w:rsid w:val="005B6F5A"/>
    <w:rsid w:val="005B7D38"/>
    <w:rsid w:val="005C01D8"/>
    <w:rsid w:val="005C27C0"/>
    <w:rsid w:val="005C469C"/>
    <w:rsid w:val="005D08D4"/>
    <w:rsid w:val="005D32E9"/>
    <w:rsid w:val="005D439B"/>
    <w:rsid w:val="005E18C9"/>
    <w:rsid w:val="005E1955"/>
    <w:rsid w:val="005F0DA6"/>
    <w:rsid w:val="005F4A1E"/>
    <w:rsid w:val="005F6B9C"/>
    <w:rsid w:val="005F7CA4"/>
    <w:rsid w:val="00600352"/>
    <w:rsid w:val="00602D2B"/>
    <w:rsid w:val="00603582"/>
    <w:rsid w:val="006061E5"/>
    <w:rsid w:val="00607334"/>
    <w:rsid w:val="006073D3"/>
    <w:rsid w:val="0061438A"/>
    <w:rsid w:val="0061509B"/>
    <w:rsid w:val="006153E2"/>
    <w:rsid w:val="00616B33"/>
    <w:rsid w:val="00617A9A"/>
    <w:rsid w:val="006312F1"/>
    <w:rsid w:val="00634BAF"/>
    <w:rsid w:val="0063736C"/>
    <w:rsid w:val="00637F25"/>
    <w:rsid w:val="006404AB"/>
    <w:rsid w:val="00641061"/>
    <w:rsid w:val="0064230F"/>
    <w:rsid w:val="00642B9A"/>
    <w:rsid w:val="00644A51"/>
    <w:rsid w:val="00645D50"/>
    <w:rsid w:val="00651A6A"/>
    <w:rsid w:val="00655E2D"/>
    <w:rsid w:val="00661847"/>
    <w:rsid w:val="00665975"/>
    <w:rsid w:val="006666E0"/>
    <w:rsid w:val="006721D4"/>
    <w:rsid w:val="00672FCC"/>
    <w:rsid w:val="0067354A"/>
    <w:rsid w:val="006743A7"/>
    <w:rsid w:val="0067700C"/>
    <w:rsid w:val="00684791"/>
    <w:rsid w:val="00685F71"/>
    <w:rsid w:val="00686DA1"/>
    <w:rsid w:val="00686DE3"/>
    <w:rsid w:val="00686F57"/>
    <w:rsid w:val="006903DE"/>
    <w:rsid w:val="00691347"/>
    <w:rsid w:val="006929A9"/>
    <w:rsid w:val="006A1E84"/>
    <w:rsid w:val="006A4603"/>
    <w:rsid w:val="006A4ECA"/>
    <w:rsid w:val="006B1555"/>
    <w:rsid w:val="006B2DF0"/>
    <w:rsid w:val="006C0D34"/>
    <w:rsid w:val="006C60C3"/>
    <w:rsid w:val="006C6209"/>
    <w:rsid w:val="006C6BC0"/>
    <w:rsid w:val="006D2378"/>
    <w:rsid w:val="006D4172"/>
    <w:rsid w:val="006D4860"/>
    <w:rsid w:val="006D6302"/>
    <w:rsid w:val="006D68EB"/>
    <w:rsid w:val="006D74A4"/>
    <w:rsid w:val="006D7C89"/>
    <w:rsid w:val="006E0E7E"/>
    <w:rsid w:val="006E157F"/>
    <w:rsid w:val="006E2480"/>
    <w:rsid w:val="006E2C95"/>
    <w:rsid w:val="006E2E1A"/>
    <w:rsid w:val="006E4C58"/>
    <w:rsid w:val="006F11F2"/>
    <w:rsid w:val="006F13E6"/>
    <w:rsid w:val="006F19BE"/>
    <w:rsid w:val="006F349E"/>
    <w:rsid w:val="006F7DE2"/>
    <w:rsid w:val="00702499"/>
    <w:rsid w:val="00703C9D"/>
    <w:rsid w:val="00704F95"/>
    <w:rsid w:val="00705336"/>
    <w:rsid w:val="007055BA"/>
    <w:rsid w:val="00711572"/>
    <w:rsid w:val="00711A19"/>
    <w:rsid w:val="00712F52"/>
    <w:rsid w:val="00721940"/>
    <w:rsid w:val="00722717"/>
    <w:rsid w:val="00723A16"/>
    <w:rsid w:val="00724474"/>
    <w:rsid w:val="0072521F"/>
    <w:rsid w:val="00725BAA"/>
    <w:rsid w:val="00725E47"/>
    <w:rsid w:val="00727017"/>
    <w:rsid w:val="00732C6D"/>
    <w:rsid w:val="0073417A"/>
    <w:rsid w:val="007347F2"/>
    <w:rsid w:val="00734918"/>
    <w:rsid w:val="007350A9"/>
    <w:rsid w:val="0073759F"/>
    <w:rsid w:val="007438BA"/>
    <w:rsid w:val="00750119"/>
    <w:rsid w:val="00751C24"/>
    <w:rsid w:val="00752444"/>
    <w:rsid w:val="007557CA"/>
    <w:rsid w:val="00756627"/>
    <w:rsid w:val="007567B4"/>
    <w:rsid w:val="007623C0"/>
    <w:rsid w:val="007630A0"/>
    <w:rsid w:val="00763D2C"/>
    <w:rsid w:val="007641D8"/>
    <w:rsid w:val="00765B1B"/>
    <w:rsid w:val="00772230"/>
    <w:rsid w:val="00773609"/>
    <w:rsid w:val="00773AF7"/>
    <w:rsid w:val="00780D4F"/>
    <w:rsid w:val="00780EFF"/>
    <w:rsid w:val="0079023B"/>
    <w:rsid w:val="007906BB"/>
    <w:rsid w:val="007922FB"/>
    <w:rsid w:val="0079279F"/>
    <w:rsid w:val="00793124"/>
    <w:rsid w:val="007956EB"/>
    <w:rsid w:val="00796213"/>
    <w:rsid w:val="007A1DD7"/>
    <w:rsid w:val="007A3319"/>
    <w:rsid w:val="007B0E50"/>
    <w:rsid w:val="007B38F4"/>
    <w:rsid w:val="007B5F26"/>
    <w:rsid w:val="007B6CAD"/>
    <w:rsid w:val="007B7D3C"/>
    <w:rsid w:val="007C0EE5"/>
    <w:rsid w:val="007C4FD2"/>
    <w:rsid w:val="007D03C5"/>
    <w:rsid w:val="007D3012"/>
    <w:rsid w:val="007D3D82"/>
    <w:rsid w:val="007D4711"/>
    <w:rsid w:val="007D47AC"/>
    <w:rsid w:val="007D5CCA"/>
    <w:rsid w:val="007D76E7"/>
    <w:rsid w:val="007F16E9"/>
    <w:rsid w:val="007F1CEF"/>
    <w:rsid w:val="007F3D5D"/>
    <w:rsid w:val="007F46D9"/>
    <w:rsid w:val="007F4B45"/>
    <w:rsid w:val="008012EC"/>
    <w:rsid w:val="008022A6"/>
    <w:rsid w:val="008135E9"/>
    <w:rsid w:val="008147E1"/>
    <w:rsid w:val="00815A78"/>
    <w:rsid w:val="00820EE7"/>
    <w:rsid w:val="00823A8C"/>
    <w:rsid w:val="00825675"/>
    <w:rsid w:val="008272B1"/>
    <w:rsid w:val="008318C1"/>
    <w:rsid w:val="00831AFD"/>
    <w:rsid w:val="00832A10"/>
    <w:rsid w:val="00836977"/>
    <w:rsid w:val="008407DA"/>
    <w:rsid w:val="00841766"/>
    <w:rsid w:val="00841FB3"/>
    <w:rsid w:val="00842CEB"/>
    <w:rsid w:val="00843A6C"/>
    <w:rsid w:val="00854C6D"/>
    <w:rsid w:val="008563D7"/>
    <w:rsid w:val="00860722"/>
    <w:rsid w:val="00862D11"/>
    <w:rsid w:val="008638D7"/>
    <w:rsid w:val="00863F10"/>
    <w:rsid w:val="00864306"/>
    <w:rsid w:val="00864EDE"/>
    <w:rsid w:val="008657A9"/>
    <w:rsid w:val="00866C34"/>
    <w:rsid w:val="00867D3E"/>
    <w:rsid w:val="00870D50"/>
    <w:rsid w:val="008717B4"/>
    <w:rsid w:val="00871B2F"/>
    <w:rsid w:val="00876016"/>
    <w:rsid w:val="008812AE"/>
    <w:rsid w:val="0088165D"/>
    <w:rsid w:val="00882626"/>
    <w:rsid w:val="00883839"/>
    <w:rsid w:val="0088534A"/>
    <w:rsid w:val="0088774B"/>
    <w:rsid w:val="00891531"/>
    <w:rsid w:val="00894384"/>
    <w:rsid w:val="008974E0"/>
    <w:rsid w:val="008A0EF3"/>
    <w:rsid w:val="008A569A"/>
    <w:rsid w:val="008B060B"/>
    <w:rsid w:val="008B131D"/>
    <w:rsid w:val="008B2FDB"/>
    <w:rsid w:val="008B607D"/>
    <w:rsid w:val="008B6608"/>
    <w:rsid w:val="008C2024"/>
    <w:rsid w:val="008D1741"/>
    <w:rsid w:val="008D42C0"/>
    <w:rsid w:val="008D471B"/>
    <w:rsid w:val="008D4D6B"/>
    <w:rsid w:val="008D7B84"/>
    <w:rsid w:val="008E796A"/>
    <w:rsid w:val="008F13CE"/>
    <w:rsid w:val="008F3232"/>
    <w:rsid w:val="008F4EB1"/>
    <w:rsid w:val="008F5329"/>
    <w:rsid w:val="008F63C6"/>
    <w:rsid w:val="00904EAA"/>
    <w:rsid w:val="00907F5D"/>
    <w:rsid w:val="00912463"/>
    <w:rsid w:val="0091276B"/>
    <w:rsid w:val="00913AF5"/>
    <w:rsid w:val="009144E0"/>
    <w:rsid w:val="0091653C"/>
    <w:rsid w:val="00917225"/>
    <w:rsid w:val="009176BE"/>
    <w:rsid w:val="00924D0D"/>
    <w:rsid w:val="00924F30"/>
    <w:rsid w:val="00926575"/>
    <w:rsid w:val="009302E4"/>
    <w:rsid w:val="009311B1"/>
    <w:rsid w:val="00934EA5"/>
    <w:rsid w:val="00934EE1"/>
    <w:rsid w:val="00936C1D"/>
    <w:rsid w:val="00936F1E"/>
    <w:rsid w:val="00943490"/>
    <w:rsid w:val="00943681"/>
    <w:rsid w:val="009461A2"/>
    <w:rsid w:val="00950841"/>
    <w:rsid w:val="009564FE"/>
    <w:rsid w:val="00970B1E"/>
    <w:rsid w:val="009738BE"/>
    <w:rsid w:val="0097433B"/>
    <w:rsid w:val="00974902"/>
    <w:rsid w:val="0097661B"/>
    <w:rsid w:val="00977BFC"/>
    <w:rsid w:val="00982226"/>
    <w:rsid w:val="00982C39"/>
    <w:rsid w:val="00982C47"/>
    <w:rsid w:val="00982D7C"/>
    <w:rsid w:val="009848B1"/>
    <w:rsid w:val="00984CD6"/>
    <w:rsid w:val="0099072D"/>
    <w:rsid w:val="00990E0E"/>
    <w:rsid w:val="0099557B"/>
    <w:rsid w:val="00995E33"/>
    <w:rsid w:val="00996533"/>
    <w:rsid w:val="00996AD5"/>
    <w:rsid w:val="0099713D"/>
    <w:rsid w:val="009A36BF"/>
    <w:rsid w:val="009A3E98"/>
    <w:rsid w:val="009A46B2"/>
    <w:rsid w:val="009A6FA3"/>
    <w:rsid w:val="009A7615"/>
    <w:rsid w:val="009C3E7A"/>
    <w:rsid w:val="009D009A"/>
    <w:rsid w:val="009D01B1"/>
    <w:rsid w:val="009D0344"/>
    <w:rsid w:val="009D21AF"/>
    <w:rsid w:val="009D2F49"/>
    <w:rsid w:val="009D4639"/>
    <w:rsid w:val="009D6236"/>
    <w:rsid w:val="009E0722"/>
    <w:rsid w:val="009E2879"/>
    <w:rsid w:val="009E29CC"/>
    <w:rsid w:val="009E41B8"/>
    <w:rsid w:val="009E55F9"/>
    <w:rsid w:val="009E6943"/>
    <w:rsid w:val="009F1A1A"/>
    <w:rsid w:val="009F6050"/>
    <w:rsid w:val="00A03DFD"/>
    <w:rsid w:val="00A06C4D"/>
    <w:rsid w:val="00A07A8A"/>
    <w:rsid w:val="00A13C71"/>
    <w:rsid w:val="00A14E49"/>
    <w:rsid w:val="00A17F32"/>
    <w:rsid w:val="00A20555"/>
    <w:rsid w:val="00A24B52"/>
    <w:rsid w:val="00A274EA"/>
    <w:rsid w:val="00A2765F"/>
    <w:rsid w:val="00A31ADE"/>
    <w:rsid w:val="00A34427"/>
    <w:rsid w:val="00A37B95"/>
    <w:rsid w:val="00A43361"/>
    <w:rsid w:val="00A44E43"/>
    <w:rsid w:val="00A45F88"/>
    <w:rsid w:val="00A50323"/>
    <w:rsid w:val="00A50E6D"/>
    <w:rsid w:val="00A514BF"/>
    <w:rsid w:val="00A51636"/>
    <w:rsid w:val="00A5273E"/>
    <w:rsid w:val="00A52B95"/>
    <w:rsid w:val="00A52C99"/>
    <w:rsid w:val="00A577BC"/>
    <w:rsid w:val="00A60C41"/>
    <w:rsid w:val="00A62144"/>
    <w:rsid w:val="00A6223A"/>
    <w:rsid w:val="00A72A54"/>
    <w:rsid w:val="00A75FB6"/>
    <w:rsid w:val="00A80C6C"/>
    <w:rsid w:val="00A85E88"/>
    <w:rsid w:val="00A87B3E"/>
    <w:rsid w:val="00A9396E"/>
    <w:rsid w:val="00A93C35"/>
    <w:rsid w:val="00AA046C"/>
    <w:rsid w:val="00AA1042"/>
    <w:rsid w:val="00AA154D"/>
    <w:rsid w:val="00AA2301"/>
    <w:rsid w:val="00AA2569"/>
    <w:rsid w:val="00AA29DF"/>
    <w:rsid w:val="00AA2BCB"/>
    <w:rsid w:val="00AA3055"/>
    <w:rsid w:val="00AA4739"/>
    <w:rsid w:val="00AA76C4"/>
    <w:rsid w:val="00AA7CF3"/>
    <w:rsid w:val="00AB5ED2"/>
    <w:rsid w:val="00AB6D8C"/>
    <w:rsid w:val="00AB70FB"/>
    <w:rsid w:val="00AC3936"/>
    <w:rsid w:val="00AC74DB"/>
    <w:rsid w:val="00AD0AA2"/>
    <w:rsid w:val="00AD1938"/>
    <w:rsid w:val="00AD49C6"/>
    <w:rsid w:val="00AD68AE"/>
    <w:rsid w:val="00AD7187"/>
    <w:rsid w:val="00AD71DE"/>
    <w:rsid w:val="00AE06A5"/>
    <w:rsid w:val="00AE1EFD"/>
    <w:rsid w:val="00AE240C"/>
    <w:rsid w:val="00AE5E57"/>
    <w:rsid w:val="00AE67F8"/>
    <w:rsid w:val="00AE7DE1"/>
    <w:rsid w:val="00AF18F6"/>
    <w:rsid w:val="00AF448D"/>
    <w:rsid w:val="00B00081"/>
    <w:rsid w:val="00B00180"/>
    <w:rsid w:val="00B0018C"/>
    <w:rsid w:val="00B01034"/>
    <w:rsid w:val="00B01E86"/>
    <w:rsid w:val="00B05E4C"/>
    <w:rsid w:val="00B0653B"/>
    <w:rsid w:val="00B116DE"/>
    <w:rsid w:val="00B143C5"/>
    <w:rsid w:val="00B156B5"/>
    <w:rsid w:val="00B15704"/>
    <w:rsid w:val="00B15EEA"/>
    <w:rsid w:val="00B16F35"/>
    <w:rsid w:val="00B1708C"/>
    <w:rsid w:val="00B21EB0"/>
    <w:rsid w:val="00B24132"/>
    <w:rsid w:val="00B24C1E"/>
    <w:rsid w:val="00B24D6D"/>
    <w:rsid w:val="00B31ACE"/>
    <w:rsid w:val="00B333D6"/>
    <w:rsid w:val="00B3427B"/>
    <w:rsid w:val="00B41424"/>
    <w:rsid w:val="00B51095"/>
    <w:rsid w:val="00B5215A"/>
    <w:rsid w:val="00B601D4"/>
    <w:rsid w:val="00B609A2"/>
    <w:rsid w:val="00B63348"/>
    <w:rsid w:val="00B63E02"/>
    <w:rsid w:val="00B65130"/>
    <w:rsid w:val="00B65F18"/>
    <w:rsid w:val="00B66CB6"/>
    <w:rsid w:val="00B67487"/>
    <w:rsid w:val="00B674DE"/>
    <w:rsid w:val="00B72DD7"/>
    <w:rsid w:val="00B73252"/>
    <w:rsid w:val="00B800A1"/>
    <w:rsid w:val="00B82360"/>
    <w:rsid w:val="00B8257F"/>
    <w:rsid w:val="00B835BF"/>
    <w:rsid w:val="00B83C08"/>
    <w:rsid w:val="00B85A21"/>
    <w:rsid w:val="00B85A29"/>
    <w:rsid w:val="00B860E8"/>
    <w:rsid w:val="00B86F12"/>
    <w:rsid w:val="00B91E11"/>
    <w:rsid w:val="00B93775"/>
    <w:rsid w:val="00B95545"/>
    <w:rsid w:val="00B9566D"/>
    <w:rsid w:val="00B961BB"/>
    <w:rsid w:val="00BA0800"/>
    <w:rsid w:val="00BA152C"/>
    <w:rsid w:val="00BA1DE7"/>
    <w:rsid w:val="00BA23BC"/>
    <w:rsid w:val="00BA278E"/>
    <w:rsid w:val="00BA2980"/>
    <w:rsid w:val="00BA47B6"/>
    <w:rsid w:val="00BA69C0"/>
    <w:rsid w:val="00BB051F"/>
    <w:rsid w:val="00BB0C8C"/>
    <w:rsid w:val="00BB2DDF"/>
    <w:rsid w:val="00BB63EA"/>
    <w:rsid w:val="00BC07CF"/>
    <w:rsid w:val="00BD046D"/>
    <w:rsid w:val="00BD22EA"/>
    <w:rsid w:val="00BE1EE2"/>
    <w:rsid w:val="00BE2FE4"/>
    <w:rsid w:val="00BF2AF3"/>
    <w:rsid w:val="00BF4E7C"/>
    <w:rsid w:val="00C01AB5"/>
    <w:rsid w:val="00C01BEB"/>
    <w:rsid w:val="00C05C12"/>
    <w:rsid w:val="00C064D6"/>
    <w:rsid w:val="00C12AC5"/>
    <w:rsid w:val="00C15D14"/>
    <w:rsid w:val="00C167EF"/>
    <w:rsid w:val="00C17BA8"/>
    <w:rsid w:val="00C20E79"/>
    <w:rsid w:val="00C21201"/>
    <w:rsid w:val="00C21BBC"/>
    <w:rsid w:val="00C23038"/>
    <w:rsid w:val="00C252F7"/>
    <w:rsid w:val="00C33197"/>
    <w:rsid w:val="00C3655E"/>
    <w:rsid w:val="00C417D9"/>
    <w:rsid w:val="00C42BD3"/>
    <w:rsid w:val="00C42D4C"/>
    <w:rsid w:val="00C44072"/>
    <w:rsid w:val="00C44193"/>
    <w:rsid w:val="00C46231"/>
    <w:rsid w:val="00C51967"/>
    <w:rsid w:val="00C519FE"/>
    <w:rsid w:val="00C51AC6"/>
    <w:rsid w:val="00C53D88"/>
    <w:rsid w:val="00C55189"/>
    <w:rsid w:val="00C55411"/>
    <w:rsid w:val="00C5567F"/>
    <w:rsid w:val="00C6264A"/>
    <w:rsid w:val="00C673A4"/>
    <w:rsid w:val="00C70F64"/>
    <w:rsid w:val="00C71F71"/>
    <w:rsid w:val="00C73038"/>
    <w:rsid w:val="00C7720C"/>
    <w:rsid w:val="00C858E2"/>
    <w:rsid w:val="00C9151C"/>
    <w:rsid w:val="00C929CE"/>
    <w:rsid w:val="00C956EF"/>
    <w:rsid w:val="00C9670E"/>
    <w:rsid w:val="00C9671E"/>
    <w:rsid w:val="00CA1DC9"/>
    <w:rsid w:val="00CA2BBC"/>
    <w:rsid w:val="00CA4407"/>
    <w:rsid w:val="00CA4956"/>
    <w:rsid w:val="00CA5084"/>
    <w:rsid w:val="00CA7483"/>
    <w:rsid w:val="00CB18E2"/>
    <w:rsid w:val="00CB1969"/>
    <w:rsid w:val="00CB22C0"/>
    <w:rsid w:val="00CB251C"/>
    <w:rsid w:val="00CB6AEA"/>
    <w:rsid w:val="00CC1648"/>
    <w:rsid w:val="00CC4FC9"/>
    <w:rsid w:val="00CC61C4"/>
    <w:rsid w:val="00CC6A1F"/>
    <w:rsid w:val="00CC7284"/>
    <w:rsid w:val="00CE36AE"/>
    <w:rsid w:val="00CE7F7B"/>
    <w:rsid w:val="00CF2D48"/>
    <w:rsid w:val="00CF35C1"/>
    <w:rsid w:val="00CF3676"/>
    <w:rsid w:val="00CF4DC8"/>
    <w:rsid w:val="00CF6AA2"/>
    <w:rsid w:val="00D003BE"/>
    <w:rsid w:val="00D01238"/>
    <w:rsid w:val="00D01892"/>
    <w:rsid w:val="00D01B36"/>
    <w:rsid w:val="00D01EB4"/>
    <w:rsid w:val="00D024E3"/>
    <w:rsid w:val="00D02E50"/>
    <w:rsid w:val="00D03427"/>
    <w:rsid w:val="00D043FE"/>
    <w:rsid w:val="00D0452E"/>
    <w:rsid w:val="00D06359"/>
    <w:rsid w:val="00D07AA9"/>
    <w:rsid w:val="00D07AC3"/>
    <w:rsid w:val="00D10836"/>
    <w:rsid w:val="00D122C7"/>
    <w:rsid w:val="00D158D0"/>
    <w:rsid w:val="00D1608D"/>
    <w:rsid w:val="00D21656"/>
    <w:rsid w:val="00D2356E"/>
    <w:rsid w:val="00D257E4"/>
    <w:rsid w:val="00D263CE"/>
    <w:rsid w:val="00D26D35"/>
    <w:rsid w:val="00D271D3"/>
    <w:rsid w:val="00D27293"/>
    <w:rsid w:val="00D30F39"/>
    <w:rsid w:val="00D37E04"/>
    <w:rsid w:val="00D426ED"/>
    <w:rsid w:val="00D45DC4"/>
    <w:rsid w:val="00D50FBF"/>
    <w:rsid w:val="00D52A42"/>
    <w:rsid w:val="00D5771E"/>
    <w:rsid w:val="00D626F4"/>
    <w:rsid w:val="00D62DCA"/>
    <w:rsid w:val="00D65813"/>
    <w:rsid w:val="00D665A8"/>
    <w:rsid w:val="00D7017E"/>
    <w:rsid w:val="00D70F4A"/>
    <w:rsid w:val="00D71C7C"/>
    <w:rsid w:val="00D76A3C"/>
    <w:rsid w:val="00D77104"/>
    <w:rsid w:val="00D77BCE"/>
    <w:rsid w:val="00D77DC7"/>
    <w:rsid w:val="00D8046F"/>
    <w:rsid w:val="00D804D7"/>
    <w:rsid w:val="00D8105D"/>
    <w:rsid w:val="00D81415"/>
    <w:rsid w:val="00D815B3"/>
    <w:rsid w:val="00D86B9A"/>
    <w:rsid w:val="00D86BFA"/>
    <w:rsid w:val="00D86C9F"/>
    <w:rsid w:val="00D86D61"/>
    <w:rsid w:val="00D92AC0"/>
    <w:rsid w:val="00D933D4"/>
    <w:rsid w:val="00D95025"/>
    <w:rsid w:val="00D95685"/>
    <w:rsid w:val="00DA2C8D"/>
    <w:rsid w:val="00DA397A"/>
    <w:rsid w:val="00DC1EBB"/>
    <w:rsid w:val="00DC235C"/>
    <w:rsid w:val="00DC2852"/>
    <w:rsid w:val="00DC627E"/>
    <w:rsid w:val="00DE154C"/>
    <w:rsid w:val="00DE22C6"/>
    <w:rsid w:val="00DE46B2"/>
    <w:rsid w:val="00DE5391"/>
    <w:rsid w:val="00DE7973"/>
    <w:rsid w:val="00DF6016"/>
    <w:rsid w:val="00E0036D"/>
    <w:rsid w:val="00E02E5A"/>
    <w:rsid w:val="00E056DC"/>
    <w:rsid w:val="00E06977"/>
    <w:rsid w:val="00E11030"/>
    <w:rsid w:val="00E13955"/>
    <w:rsid w:val="00E1590F"/>
    <w:rsid w:val="00E1604F"/>
    <w:rsid w:val="00E16C60"/>
    <w:rsid w:val="00E176C3"/>
    <w:rsid w:val="00E17781"/>
    <w:rsid w:val="00E263A5"/>
    <w:rsid w:val="00E27BF5"/>
    <w:rsid w:val="00E31C3B"/>
    <w:rsid w:val="00E342CC"/>
    <w:rsid w:val="00E34444"/>
    <w:rsid w:val="00E345C8"/>
    <w:rsid w:val="00E35D98"/>
    <w:rsid w:val="00E372D2"/>
    <w:rsid w:val="00E4014F"/>
    <w:rsid w:val="00E44D04"/>
    <w:rsid w:val="00E45431"/>
    <w:rsid w:val="00E455A2"/>
    <w:rsid w:val="00E45DE8"/>
    <w:rsid w:val="00E554CF"/>
    <w:rsid w:val="00E56DC0"/>
    <w:rsid w:val="00E57661"/>
    <w:rsid w:val="00E60B35"/>
    <w:rsid w:val="00E60F4A"/>
    <w:rsid w:val="00E6168F"/>
    <w:rsid w:val="00E63C85"/>
    <w:rsid w:val="00E63D40"/>
    <w:rsid w:val="00E65316"/>
    <w:rsid w:val="00E700B4"/>
    <w:rsid w:val="00E7111A"/>
    <w:rsid w:val="00E7316D"/>
    <w:rsid w:val="00E76AD6"/>
    <w:rsid w:val="00E80723"/>
    <w:rsid w:val="00E85F42"/>
    <w:rsid w:val="00E86074"/>
    <w:rsid w:val="00E9145C"/>
    <w:rsid w:val="00E93378"/>
    <w:rsid w:val="00E97BED"/>
    <w:rsid w:val="00EA0F65"/>
    <w:rsid w:val="00EA1465"/>
    <w:rsid w:val="00EA2D33"/>
    <w:rsid w:val="00EA34AF"/>
    <w:rsid w:val="00EA42D9"/>
    <w:rsid w:val="00EA45A1"/>
    <w:rsid w:val="00EA6367"/>
    <w:rsid w:val="00EB3077"/>
    <w:rsid w:val="00EB443E"/>
    <w:rsid w:val="00EC0140"/>
    <w:rsid w:val="00EC05C8"/>
    <w:rsid w:val="00EC3C33"/>
    <w:rsid w:val="00EC51EC"/>
    <w:rsid w:val="00EC618D"/>
    <w:rsid w:val="00ED11E3"/>
    <w:rsid w:val="00ED3AB6"/>
    <w:rsid w:val="00EE22FB"/>
    <w:rsid w:val="00EE55CF"/>
    <w:rsid w:val="00EE5EB4"/>
    <w:rsid w:val="00EE71E8"/>
    <w:rsid w:val="00EE74EB"/>
    <w:rsid w:val="00EE7D18"/>
    <w:rsid w:val="00EF3793"/>
    <w:rsid w:val="00EF7890"/>
    <w:rsid w:val="00F01C99"/>
    <w:rsid w:val="00F02A69"/>
    <w:rsid w:val="00F049D0"/>
    <w:rsid w:val="00F05299"/>
    <w:rsid w:val="00F072FC"/>
    <w:rsid w:val="00F07CA8"/>
    <w:rsid w:val="00F129D8"/>
    <w:rsid w:val="00F240E1"/>
    <w:rsid w:val="00F24A21"/>
    <w:rsid w:val="00F25535"/>
    <w:rsid w:val="00F27369"/>
    <w:rsid w:val="00F300D2"/>
    <w:rsid w:val="00F30B44"/>
    <w:rsid w:val="00F312C1"/>
    <w:rsid w:val="00F33E9F"/>
    <w:rsid w:val="00F34911"/>
    <w:rsid w:val="00F35936"/>
    <w:rsid w:val="00F42B34"/>
    <w:rsid w:val="00F42F5B"/>
    <w:rsid w:val="00F43C1D"/>
    <w:rsid w:val="00F44BC1"/>
    <w:rsid w:val="00F459C3"/>
    <w:rsid w:val="00F46241"/>
    <w:rsid w:val="00F51E82"/>
    <w:rsid w:val="00F5295B"/>
    <w:rsid w:val="00F5552C"/>
    <w:rsid w:val="00F5688C"/>
    <w:rsid w:val="00F6057C"/>
    <w:rsid w:val="00F668AA"/>
    <w:rsid w:val="00F70AE1"/>
    <w:rsid w:val="00F70B89"/>
    <w:rsid w:val="00F70F1E"/>
    <w:rsid w:val="00F7306D"/>
    <w:rsid w:val="00F75397"/>
    <w:rsid w:val="00F75419"/>
    <w:rsid w:val="00F75F3C"/>
    <w:rsid w:val="00F76B94"/>
    <w:rsid w:val="00F8129C"/>
    <w:rsid w:val="00F848A0"/>
    <w:rsid w:val="00F85658"/>
    <w:rsid w:val="00F86A10"/>
    <w:rsid w:val="00F95074"/>
    <w:rsid w:val="00F95374"/>
    <w:rsid w:val="00F96233"/>
    <w:rsid w:val="00F96CEE"/>
    <w:rsid w:val="00FB05C3"/>
    <w:rsid w:val="00FB098B"/>
    <w:rsid w:val="00FB232E"/>
    <w:rsid w:val="00FB673C"/>
    <w:rsid w:val="00FB67F6"/>
    <w:rsid w:val="00FC6CA2"/>
    <w:rsid w:val="00FD3FBC"/>
    <w:rsid w:val="00FD4989"/>
    <w:rsid w:val="00FD4E7A"/>
    <w:rsid w:val="00FD5625"/>
    <w:rsid w:val="00FD5968"/>
    <w:rsid w:val="00FE02DB"/>
    <w:rsid w:val="00FE15A8"/>
    <w:rsid w:val="00FE1FA9"/>
    <w:rsid w:val="00FF1328"/>
    <w:rsid w:val="00FF193B"/>
    <w:rsid w:val="00FF1DB9"/>
    <w:rsid w:val="00FF2E9C"/>
    <w:rsid w:val="00FF6F4A"/>
    <w:rsid w:val="00FF725E"/>
    <w:rsid w:val="00FF75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rules v:ext="edit">
        <o:r id="V:Rule1" type="connector" idref="#AutoShape 17"/>
        <o:r id="V:Rule2" type="connector" idref="#_x0000_s1036"/>
        <o:r id="V:Rule3" type="connector" idref="#AutoShape 18"/>
        <o:r id="V:Rule4" type="connector" idref="#_x0000_s1040"/>
      </o:rules>
    </o:shapelayout>
  </w:shapeDefaults>
  <w:decimalSymbol w:val=","/>
  <w:listSeparator w:val=";"/>
  <w14:docId w14:val="71AACDAF"/>
  <w15:docId w15:val="{31A1BE12-2367-4637-B026-A5E74D1E4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6758B"/>
    <w:pPr>
      <w:spacing w:after="200" w:line="276" w:lineRule="auto"/>
    </w:pPr>
    <w:rPr>
      <w:rFonts w:ascii="Calibri" w:hAnsi="Calibri"/>
      <w:sz w:val="22"/>
      <w:szCs w:val="22"/>
      <w:lang w:eastAsia="en-US"/>
    </w:rPr>
  </w:style>
  <w:style w:type="paragraph" w:styleId="1">
    <w:name w:val="heading 1"/>
    <w:basedOn w:val="a"/>
    <w:next w:val="a"/>
    <w:qFormat/>
    <w:rsid w:val="00B83C08"/>
    <w:pPr>
      <w:keepNext/>
      <w:ind w:firstLine="851"/>
      <w:jc w:val="both"/>
      <w:outlineLvl w:val="0"/>
    </w:pPr>
    <w:rPr>
      <w:sz w:val="28"/>
    </w:rPr>
  </w:style>
  <w:style w:type="paragraph" w:styleId="2">
    <w:name w:val="heading 2"/>
    <w:basedOn w:val="a"/>
    <w:next w:val="a"/>
    <w:qFormat/>
    <w:rsid w:val="00705336"/>
    <w:pPr>
      <w:keepNext/>
      <w:spacing w:before="240" w:after="60"/>
      <w:outlineLvl w:val="1"/>
    </w:pPr>
    <w:rPr>
      <w:rFonts w:ascii="Arial" w:hAnsi="Arial" w:cs="Arial"/>
      <w:b/>
      <w:bCs/>
      <w:i/>
      <w:iCs/>
      <w:sz w:val="28"/>
      <w:szCs w:val="28"/>
    </w:rPr>
  </w:style>
  <w:style w:type="paragraph" w:styleId="3">
    <w:name w:val="heading 3"/>
    <w:basedOn w:val="a"/>
    <w:next w:val="a"/>
    <w:qFormat/>
    <w:rsid w:val="00705336"/>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361220"/>
    <w:pPr>
      <w:keepNext/>
      <w:keepLines/>
      <w:spacing w:before="200"/>
      <w:outlineLvl w:val="3"/>
    </w:pPr>
    <w:rPr>
      <w:rFonts w:ascii="Cambria" w:hAnsi="Cambria"/>
      <w:b/>
      <w:bCs/>
      <w:i/>
      <w:iCs/>
      <w:color w:val="4F81BD"/>
      <w:sz w:val="20"/>
      <w:szCs w:val="20"/>
      <w:lang w:eastAsia="ru-RU"/>
    </w:rPr>
  </w:style>
  <w:style w:type="paragraph" w:styleId="5">
    <w:name w:val="heading 5"/>
    <w:basedOn w:val="a"/>
    <w:next w:val="a"/>
    <w:link w:val="50"/>
    <w:qFormat/>
    <w:rsid w:val="008272B1"/>
    <w:pPr>
      <w:spacing w:before="240" w:after="60"/>
      <w:outlineLvl w:val="4"/>
    </w:pPr>
    <w:rPr>
      <w:rFonts w:ascii="Times New Roman" w:hAnsi="Times New Roman"/>
      <w:b/>
      <w:bCs/>
      <w:i/>
      <w:iCs/>
      <w:sz w:val="26"/>
      <w:szCs w:val="26"/>
    </w:rPr>
  </w:style>
  <w:style w:type="paragraph" w:styleId="6">
    <w:name w:val="heading 6"/>
    <w:basedOn w:val="a"/>
    <w:next w:val="a"/>
    <w:qFormat/>
    <w:rsid w:val="00705336"/>
    <w:pPr>
      <w:spacing w:before="240" w:after="60"/>
      <w:outlineLvl w:val="5"/>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83C08"/>
    <w:pPr>
      <w:ind w:firstLine="851"/>
      <w:jc w:val="both"/>
    </w:pPr>
    <w:rPr>
      <w:sz w:val="28"/>
    </w:rPr>
  </w:style>
  <w:style w:type="paragraph" w:styleId="a4">
    <w:name w:val="Body Text"/>
    <w:basedOn w:val="a"/>
    <w:link w:val="a5"/>
    <w:rsid w:val="00B83C08"/>
    <w:pPr>
      <w:spacing w:before="240" w:after="120"/>
      <w:jc w:val="both"/>
    </w:pPr>
    <w:rPr>
      <w:rFonts w:ascii="Times New Roman" w:hAnsi="Times New Roman"/>
      <w:b/>
      <w:color w:val="000080"/>
      <w:sz w:val="28"/>
      <w:szCs w:val="20"/>
      <w:lang w:eastAsia="ru-RU"/>
    </w:rPr>
  </w:style>
  <w:style w:type="paragraph" w:styleId="a6">
    <w:name w:val="Title"/>
    <w:basedOn w:val="a"/>
    <w:qFormat/>
    <w:rsid w:val="00B83C08"/>
    <w:pPr>
      <w:jc w:val="center"/>
    </w:pPr>
    <w:rPr>
      <w:b/>
      <w:color w:val="000080"/>
      <w:sz w:val="28"/>
    </w:rPr>
  </w:style>
  <w:style w:type="paragraph" w:styleId="20">
    <w:name w:val="Body Text 2"/>
    <w:basedOn w:val="a"/>
    <w:rsid w:val="00B83C08"/>
    <w:pPr>
      <w:jc w:val="both"/>
    </w:pPr>
    <w:rPr>
      <w:color w:val="000080"/>
      <w:sz w:val="28"/>
    </w:rPr>
  </w:style>
  <w:style w:type="paragraph" w:styleId="21">
    <w:name w:val="Body Text Indent 2"/>
    <w:basedOn w:val="a"/>
    <w:rsid w:val="00B83C08"/>
    <w:pPr>
      <w:ind w:firstLine="851"/>
      <w:jc w:val="both"/>
    </w:pPr>
    <w:rPr>
      <w:color w:val="000080"/>
      <w:sz w:val="28"/>
    </w:rPr>
  </w:style>
  <w:style w:type="paragraph" w:styleId="30">
    <w:name w:val="Body Text Indent 3"/>
    <w:basedOn w:val="a"/>
    <w:rsid w:val="00B83C08"/>
    <w:pPr>
      <w:spacing w:before="60"/>
      <w:ind w:firstLine="709"/>
      <w:jc w:val="both"/>
    </w:pPr>
    <w:rPr>
      <w:rFonts w:ascii="Arial" w:hAnsi="Arial"/>
      <w:color w:val="000080"/>
      <w:sz w:val="28"/>
    </w:rPr>
  </w:style>
  <w:style w:type="paragraph" w:styleId="a7">
    <w:name w:val="footer"/>
    <w:basedOn w:val="a"/>
    <w:link w:val="a8"/>
    <w:uiPriority w:val="99"/>
    <w:rsid w:val="00B83C08"/>
    <w:pPr>
      <w:tabs>
        <w:tab w:val="center" w:pos="4153"/>
        <w:tab w:val="right" w:pos="8306"/>
      </w:tabs>
    </w:pPr>
  </w:style>
  <w:style w:type="character" w:styleId="a9">
    <w:name w:val="page number"/>
    <w:basedOn w:val="a0"/>
    <w:rsid w:val="00B83C08"/>
  </w:style>
  <w:style w:type="paragraph" w:styleId="aa">
    <w:name w:val="Normal (Web)"/>
    <w:basedOn w:val="a"/>
    <w:uiPriority w:val="99"/>
    <w:rsid w:val="003F5BFD"/>
    <w:pPr>
      <w:spacing w:before="100" w:beforeAutospacing="1" w:after="100" w:afterAutospacing="1"/>
    </w:pPr>
    <w:rPr>
      <w:rFonts w:ascii="Arial" w:hAnsi="Arial" w:cs="Arial"/>
      <w:color w:val="1E5176"/>
      <w:sz w:val="18"/>
      <w:szCs w:val="18"/>
    </w:rPr>
  </w:style>
  <w:style w:type="table" w:styleId="ab">
    <w:name w:val="Table Grid"/>
    <w:basedOn w:val="a1"/>
    <w:uiPriority w:val="59"/>
    <w:rsid w:val="001747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rsid w:val="00705336"/>
    <w:pPr>
      <w:spacing w:after="120"/>
    </w:pPr>
    <w:rPr>
      <w:sz w:val="16"/>
      <w:szCs w:val="16"/>
    </w:rPr>
  </w:style>
  <w:style w:type="paragraph" w:customStyle="1" w:styleId="ac">
    <w:name w:val="Знак"/>
    <w:basedOn w:val="a"/>
    <w:rsid w:val="008F5329"/>
    <w:pPr>
      <w:tabs>
        <w:tab w:val="num" w:pos="360"/>
      </w:tabs>
      <w:spacing w:after="160" w:line="240" w:lineRule="exact"/>
      <w:jc w:val="both"/>
    </w:pPr>
    <w:rPr>
      <w:rFonts w:ascii="Verdana" w:hAnsi="Verdana" w:cs="Verdana"/>
      <w:lang w:val="en-US"/>
    </w:rPr>
  </w:style>
  <w:style w:type="paragraph" w:customStyle="1" w:styleId="12">
    <w:name w:val="Обычный + 12 пт"/>
    <w:aliases w:val="Темно-синий"/>
    <w:basedOn w:val="a"/>
    <w:link w:val="120"/>
    <w:rsid w:val="00773AF7"/>
    <w:pPr>
      <w:autoSpaceDE w:val="0"/>
      <w:autoSpaceDN w:val="0"/>
      <w:adjustRightInd w:val="0"/>
      <w:ind w:firstLine="72"/>
      <w:jc w:val="both"/>
    </w:pPr>
    <w:rPr>
      <w:rFonts w:ascii="Times New Roman" w:hAnsi="Times New Roman"/>
      <w:color w:val="000080"/>
      <w:sz w:val="24"/>
      <w:szCs w:val="24"/>
      <w:lang w:eastAsia="ru-RU"/>
    </w:rPr>
  </w:style>
  <w:style w:type="character" w:customStyle="1" w:styleId="120">
    <w:name w:val="Обычный + 12 пт Знак"/>
    <w:aliases w:val="Темно-синий Знак"/>
    <w:link w:val="12"/>
    <w:rsid w:val="00773AF7"/>
    <w:rPr>
      <w:color w:val="000080"/>
      <w:sz w:val="24"/>
      <w:szCs w:val="24"/>
      <w:lang w:val="ru-RU" w:eastAsia="ru-RU" w:bidi="ar-SA"/>
    </w:rPr>
  </w:style>
  <w:style w:type="paragraph" w:customStyle="1" w:styleId="10">
    <w:name w:val="Знак1"/>
    <w:basedOn w:val="a"/>
    <w:rsid w:val="002C1C20"/>
    <w:pPr>
      <w:tabs>
        <w:tab w:val="num" w:pos="360"/>
      </w:tabs>
      <w:spacing w:after="160" w:line="240" w:lineRule="exact"/>
      <w:jc w:val="both"/>
    </w:pPr>
    <w:rPr>
      <w:rFonts w:ascii="Verdana" w:hAnsi="Verdana" w:cs="Verdana"/>
      <w:lang w:val="en-US"/>
    </w:rPr>
  </w:style>
  <w:style w:type="paragraph" w:customStyle="1" w:styleId="ad">
    <w:name w:val="Документсписок"/>
    <w:rsid w:val="00094025"/>
    <w:pPr>
      <w:widowControl w:val="0"/>
      <w:autoSpaceDE w:val="0"/>
      <w:autoSpaceDN w:val="0"/>
      <w:adjustRightInd w:val="0"/>
      <w:spacing w:line="213" w:lineRule="atLeast"/>
      <w:ind w:firstLine="340"/>
      <w:jc w:val="both"/>
    </w:pPr>
    <w:rPr>
      <w:rFonts w:ascii="NewtonC" w:hAnsi="NewtonC" w:cs="NewtonC"/>
      <w:noProof/>
      <w:sz w:val="19"/>
      <w:szCs w:val="19"/>
    </w:rPr>
  </w:style>
  <w:style w:type="paragraph" w:customStyle="1" w:styleId="ae">
    <w:name w:val="бычный"/>
    <w:rsid w:val="00E76AD6"/>
    <w:pPr>
      <w:widowControl w:val="0"/>
      <w:autoSpaceDE w:val="0"/>
      <w:autoSpaceDN w:val="0"/>
      <w:ind w:firstLine="709"/>
      <w:jc w:val="both"/>
    </w:pPr>
    <w:rPr>
      <w:rFonts w:ascii="Journal" w:hAnsi="Journal" w:cs="Journal"/>
      <w:sz w:val="24"/>
      <w:szCs w:val="24"/>
    </w:rPr>
  </w:style>
  <w:style w:type="paragraph" w:customStyle="1" w:styleId="af">
    <w:name w:val="Знак Знак Знак Знак Знак Знак Знак"/>
    <w:basedOn w:val="a"/>
    <w:rsid w:val="00EC0140"/>
    <w:pPr>
      <w:tabs>
        <w:tab w:val="num" w:pos="1211"/>
      </w:tabs>
      <w:spacing w:after="160" w:line="240" w:lineRule="exact"/>
      <w:ind w:left="1211" w:hanging="360"/>
      <w:jc w:val="both"/>
    </w:pPr>
    <w:rPr>
      <w:rFonts w:ascii="Verdana" w:hAnsi="Verdana" w:cs="Verdana"/>
      <w:lang w:val="en-US"/>
    </w:rPr>
  </w:style>
  <w:style w:type="paragraph" w:styleId="af0">
    <w:name w:val="header"/>
    <w:basedOn w:val="a"/>
    <w:rsid w:val="006903DE"/>
    <w:pPr>
      <w:tabs>
        <w:tab w:val="center" w:pos="4677"/>
        <w:tab w:val="right" w:pos="9355"/>
      </w:tabs>
    </w:pPr>
  </w:style>
  <w:style w:type="character" w:customStyle="1" w:styleId="content2">
    <w:name w:val="content2"/>
    <w:basedOn w:val="a0"/>
    <w:rsid w:val="007F1CEF"/>
  </w:style>
  <w:style w:type="paragraph" w:styleId="af1">
    <w:name w:val="Balloon Text"/>
    <w:basedOn w:val="a"/>
    <w:link w:val="af2"/>
    <w:rsid w:val="00530724"/>
    <w:rPr>
      <w:rFonts w:ascii="Tahoma" w:hAnsi="Tahoma"/>
      <w:sz w:val="16"/>
      <w:szCs w:val="16"/>
      <w:lang w:eastAsia="ru-RU"/>
    </w:rPr>
  </w:style>
  <w:style w:type="character" w:customStyle="1" w:styleId="af2">
    <w:name w:val="Текст выноски Знак"/>
    <w:link w:val="af1"/>
    <w:rsid w:val="00530724"/>
    <w:rPr>
      <w:rFonts w:ascii="Tahoma" w:hAnsi="Tahoma" w:cs="Tahoma"/>
      <w:sz w:val="16"/>
      <w:szCs w:val="16"/>
      <w:lang w:val="ru-RU" w:eastAsia="ru-RU"/>
    </w:rPr>
  </w:style>
  <w:style w:type="paragraph" w:styleId="af3">
    <w:name w:val="List Paragraph"/>
    <w:basedOn w:val="a"/>
    <w:uiPriority w:val="34"/>
    <w:qFormat/>
    <w:rsid w:val="006E2C95"/>
    <w:pPr>
      <w:ind w:left="708"/>
    </w:pPr>
  </w:style>
  <w:style w:type="paragraph" w:customStyle="1" w:styleId="CharCharCharChar">
    <w:name w:val="Char Char Знак Знак Char Char"/>
    <w:basedOn w:val="a"/>
    <w:rsid w:val="00A62144"/>
    <w:pPr>
      <w:spacing w:after="160" w:line="240" w:lineRule="exact"/>
    </w:pPr>
    <w:rPr>
      <w:rFonts w:cs="Arial"/>
      <w:lang w:val="en-US"/>
    </w:rPr>
  </w:style>
  <w:style w:type="paragraph" w:styleId="af4">
    <w:name w:val="Body Text First Indent"/>
    <w:basedOn w:val="a4"/>
    <w:link w:val="af5"/>
    <w:rsid w:val="00A62144"/>
    <w:pPr>
      <w:spacing w:before="0"/>
      <w:ind w:firstLine="210"/>
      <w:jc w:val="left"/>
    </w:pPr>
    <w:rPr>
      <w:b w:val="0"/>
      <w:color w:val="auto"/>
      <w:sz w:val="24"/>
      <w:szCs w:val="24"/>
    </w:rPr>
  </w:style>
  <w:style w:type="character" w:customStyle="1" w:styleId="a5">
    <w:name w:val="Основной текст Знак"/>
    <w:link w:val="a4"/>
    <w:rsid w:val="00A62144"/>
    <w:rPr>
      <w:b/>
      <w:color w:val="000080"/>
      <w:sz w:val="28"/>
      <w:lang w:val="ru-RU" w:eastAsia="ru-RU"/>
    </w:rPr>
  </w:style>
  <w:style w:type="character" w:customStyle="1" w:styleId="af5">
    <w:name w:val="Красная строка Знак"/>
    <w:basedOn w:val="a5"/>
    <w:link w:val="af4"/>
    <w:rsid w:val="00A62144"/>
    <w:rPr>
      <w:b/>
      <w:color w:val="000080"/>
      <w:sz w:val="28"/>
      <w:lang w:val="ru-RU" w:eastAsia="ru-RU"/>
    </w:rPr>
  </w:style>
  <w:style w:type="paragraph" w:styleId="af6">
    <w:name w:val="footnote text"/>
    <w:basedOn w:val="a"/>
    <w:link w:val="af7"/>
    <w:rsid w:val="00271C32"/>
    <w:rPr>
      <w:rFonts w:ascii="Times New Roman" w:hAnsi="Times New Roman"/>
      <w:sz w:val="20"/>
      <w:szCs w:val="20"/>
      <w:lang w:eastAsia="ru-RU"/>
    </w:rPr>
  </w:style>
  <w:style w:type="character" w:customStyle="1" w:styleId="af7">
    <w:name w:val="Текст сноски Знак"/>
    <w:link w:val="af6"/>
    <w:rsid w:val="00271C32"/>
    <w:rPr>
      <w:lang w:val="ru-RU" w:eastAsia="ru-RU"/>
    </w:rPr>
  </w:style>
  <w:style w:type="character" w:styleId="af8">
    <w:name w:val="footnote reference"/>
    <w:rsid w:val="00271C32"/>
    <w:rPr>
      <w:vertAlign w:val="superscript"/>
    </w:rPr>
  </w:style>
  <w:style w:type="character" w:styleId="af9">
    <w:name w:val="Strong"/>
    <w:uiPriority w:val="22"/>
    <w:qFormat/>
    <w:rsid w:val="00AA2301"/>
    <w:rPr>
      <w:b/>
      <w:bCs/>
    </w:rPr>
  </w:style>
  <w:style w:type="paragraph" w:styleId="HTML">
    <w:name w:val="HTML Preformatted"/>
    <w:basedOn w:val="a"/>
    <w:link w:val="HTML0"/>
    <w:uiPriority w:val="99"/>
    <w:unhideWhenUsed/>
    <w:rsid w:val="00AA23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Arial" w:hAnsi="Arial"/>
      <w:color w:val="202020"/>
      <w:sz w:val="20"/>
      <w:szCs w:val="20"/>
    </w:rPr>
  </w:style>
  <w:style w:type="character" w:customStyle="1" w:styleId="HTML0">
    <w:name w:val="Стандартный HTML Знак"/>
    <w:link w:val="HTML"/>
    <w:uiPriority w:val="99"/>
    <w:rsid w:val="00AA2301"/>
    <w:rPr>
      <w:rFonts w:ascii="Arial" w:hAnsi="Arial" w:cs="Arial"/>
      <w:color w:val="202020"/>
    </w:rPr>
  </w:style>
  <w:style w:type="character" w:customStyle="1" w:styleId="40">
    <w:name w:val="Заголовок 4 Знак"/>
    <w:link w:val="4"/>
    <w:rsid w:val="00361220"/>
    <w:rPr>
      <w:rFonts w:ascii="Cambria" w:eastAsia="Times New Roman" w:hAnsi="Cambria" w:cs="Times New Roman"/>
      <w:b/>
      <w:bCs/>
      <w:i/>
      <w:iCs/>
      <w:color w:val="4F81BD"/>
      <w:lang w:val="ru-RU" w:eastAsia="ru-RU"/>
    </w:rPr>
  </w:style>
  <w:style w:type="paragraph" w:customStyle="1" w:styleId="tkNazvanie">
    <w:name w:val="_Название (tkNazvanie)"/>
    <w:basedOn w:val="a"/>
    <w:rsid w:val="00702499"/>
    <w:pPr>
      <w:spacing w:before="400" w:after="400"/>
      <w:ind w:left="1134" w:right="1134"/>
      <w:jc w:val="center"/>
    </w:pPr>
    <w:rPr>
      <w:rFonts w:ascii="Arial" w:hAnsi="Arial" w:cs="Arial"/>
      <w:b/>
      <w:bCs/>
      <w:sz w:val="24"/>
      <w:szCs w:val="24"/>
    </w:rPr>
  </w:style>
  <w:style w:type="paragraph" w:customStyle="1" w:styleId="tkRekvizit">
    <w:name w:val="_Реквизит (tkRekvizit)"/>
    <w:basedOn w:val="a"/>
    <w:rsid w:val="002646EE"/>
    <w:pPr>
      <w:spacing w:before="200"/>
      <w:jc w:val="center"/>
    </w:pPr>
    <w:rPr>
      <w:rFonts w:ascii="Arial" w:hAnsi="Arial" w:cs="Arial"/>
      <w:i/>
      <w:iCs/>
    </w:rPr>
  </w:style>
  <w:style w:type="character" w:customStyle="1" w:styleId="a8">
    <w:name w:val="Нижний колонтитул Знак"/>
    <w:basedOn w:val="a0"/>
    <w:link w:val="a7"/>
    <w:uiPriority w:val="99"/>
    <w:rsid w:val="000B7DFE"/>
  </w:style>
  <w:style w:type="paragraph" w:customStyle="1" w:styleId="tkTekst">
    <w:name w:val="_Текст обычный (tkTekst)"/>
    <w:basedOn w:val="a"/>
    <w:rsid w:val="00095FCC"/>
    <w:pPr>
      <w:spacing w:after="60"/>
      <w:ind w:firstLine="567"/>
      <w:jc w:val="both"/>
    </w:pPr>
    <w:rPr>
      <w:rFonts w:ascii="Arial" w:hAnsi="Arial" w:cs="Arial"/>
    </w:rPr>
  </w:style>
  <w:style w:type="paragraph" w:customStyle="1" w:styleId="tkZagolovok5">
    <w:name w:val="_Заголовок Статья (tkZagolovok5)"/>
    <w:basedOn w:val="a"/>
    <w:rsid w:val="00EE74EB"/>
    <w:pPr>
      <w:spacing w:before="200" w:after="60"/>
      <w:ind w:firstLine="567"/>
    </w:pPr>
    <w:rPr>
      <w:rFonts w:ascii="Arial" w:hAnsi="Arial" w:cs="Arial"/>
      <w:b/>
      <w:bCs/>
    </w:rPr>
  </w:style>
  <w:style w:type="character" w:customStyle="1" w:styleId="50">
    <w:name w:val="Заголовок 5 Знак"/>
    <w:link w:val="5"/>
    <w:rsid w:val="00146FB3"/>
    <w:rPr>
      <w:b/>
      <w:bCs/>
      <w:i/>
      <w:iCs/>
      <w:sz w:val="26"/>
      <w:szCs w:val="26"/>
    </w:rPr>
  </w:style>
  <w:style w:type="character" w:styleId="afa">
    <w:name w:val="Hyperlink"/>
    <w:rsid w:val="00276436"/>
    <w:rPr>
      <w:color w:val="0000FF"/>
      <w:u w:val="single"/>
    </w:rPr>
  </w:style>
  <w:style w:type="paragraph" w:styleId="afb">
    <w:name w:val="No Spacing"/>
    <w:uiPriority w:val="1"/>
    <w:qFormat/>
    <w:rsid w:val="00276436"/>
    <w:rPr>
      <w:rFonts w:eastAsia="Calibri"/>
      <w:sz w:val="28"/>
      <w:szCs w:val="22"/>
      <w:lang w:eastAsia="en-US"/>
    </w:rPr>
  </w:style>
  <w:style w:type="character" w:styleId="afc">
    <w:name w:val="annotation reference"/>
    <w:rsid w:val="00011944"/>
    <w:rPr>
      <w:sz w:val="16"/>
      <w:szCs w:val="16"/>
    </w:rPr>
  </w:style>
  <w:style w:type="paragraph" w:styleId="afd">
    <w:name w:val="annotation text"/>
    <w:basedOn w:val="a"/>
    <w:link w:val="afe"/>
    <w:rsid w:val="00011944"/>
    <w:rPr>
      <w:sz w:val="20"/>
      <w:szCs w:val="20"/>
    </w:rPr>
  </w:style>
  <w:style w:type="character" w:customStyle="1" w:styleId="afe">
    <w:name w:val="Текст примечания Знак"/>
    <w:link w:val="afd"/>
    <w:rsid w:val="00011944"/>
    <w:rPr>
      <w:rFonts w:ascii="Calibri" w:hAnsi="Calibri"/>
      <w:lang w:eastAsia="en-US"/>
    </w:rPr>
  </w:style>
  <w:style w:type="paragraph" w:styleId="aff">
    <w:name w:val="annotation subject"/>
    <w:basedOn w:val="afd"/>
    <w:next w:val="afd"/>
    <w:link w:val="aff0"/>
    <w:rsid w:val="00011944"/>
    <w:rPr>
      <w:b/>
      <w:bCs/>
    </w:rPr>
  </w:style>
  <w:style w:type="character" w:customStyle="1" w:styleId="aff0">
    <w:name w:val="Тема примечания Знак"/>
    <w:link w:val="aff"/>
    <w:rsid w:val="00011944"/>
    <w:rPr>
      <w:rFonts w:ascii="Calibri" w:hAnsi="Calibri"/>
      <w:b/>
      <w:bCs/>
      <w:lang w:eastAsia="en-US"/>
    </w:rPr>
  </w:style>
  <w:style w:type="paragraph" w:customStyle="1" w:styleId="tkTablica">
    <w:name w:val="_Текст таблицы (tkTablica)"/>
    <w:basedOn w:val="a"/>
    <w:rsid w:val="00AD7187"/>
    <w:pPr>
      <w:spacing w:after="60"/>
      <w:jc w:val="both"/>
    </w:pPr>
    <w:rPr>
      <w:rFonts w:ascii="Arial"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35972">
      <w:bodyDiv w:val="1"/>
      <w:marLeft w:val="0"/>
      <w:marRight w:val="0"/>
      <w:marTop w:val="0"/>
      <w:marBottom w:val="0"/>
      <w:divBdr>
        <w:top w:val="none" w:sz="0" w:space="0" w:color="auto"/>
        <w:left w:val="none" w:sz="0" w:space="0" w:color="auto"/>
        <w:bottom w:val="none" w:sz="0" w:space="0" w:color="auto"/>
        <w:right w:val="none" w:sz="0" w:space="0" w:color="auto"/>
      </w:divBdr>
    </w:div>
    <w:div w:id="72170373">
      <w:bodyDiv w:val="1"/>
      <w:marLeft w:val="0"/>
      <w:marRight w:val="0"/>
      <w:marTop w:val="0"/>
      <w:marBottom w:val="0"/>
      <w:divBdr>
        <w:top w:val="none" w:sz="0" w:space="0" w:color="auto"/>
        <w:left w:val="none" w:sz="0" w:space="0" w:color="auto"/>
        <w:bottom w:val="none" w:sz="0" w:space="0" w:color="auto"/>
        <w:right w:val="none" w:sz="0" w:space="0" w:color="auto"/>
      </w:divBdr>
    </w:div>
    <w:div w:id="150954090">
      <w:bodyDiv w:val="1"/>
      <w:marLeft w:val="0"/>
      <w:marRight w:val="0"/>
      <w:marTop w:val="0"/>
      <w:marBottom w:val="0"/>
      <w:divBdr>
        <w:top w:val="none" w:sz="0" w:space="0" w:color="auto"/>
        <w:left w:val="none" w:sz="0" w:space="0" w:color="auto"/>
        <w:bottom w:val="none" w:sz="0" w:space="0" w:color="auto"/>
        <w:right w:val="none" w:sz="0" w:space="0" w:color="auto"/>
      </w:divBdr>
    </w:div>
    <w:div w:id="177811511">
      <w:bodyDiv w:val="1"/>
      <w:marLeft w:val="0"/>
      <w:marRight w:val="0"/>
      <w:marTop w:val="0"/>
      <w:marBottom w:val="0"/>
      <w:divBdr>
        <w:top w:val="none" w:sz="0" w:space="0" w:color="auto"/>
        <w:left w:val="none" w:sz="0" w:space="0" w:color="auto"/>
        <w:bottom w:val="none" w:sz="0" w:space="0" w:color="auto"/>
        <w:right w:val="none" w:sz="0" w:space="0" w:color="auto"/>
      </w:divBdr>
    </w:div>
    <w:div w:id="197280599">
      <w:bodyDiv w:val="1"/>
      <w:marLeft w:val="0"/>
      <w:marRight w:val="0"/>
      <w:marTop w:val="0"/>
      <w:marBottom w:val="0"/>
      <w:divBdr>
        <w:top w:val="none" w:sz="0" w:space="0" w:color="auto"/>
        <w:left w:val="none" w:sz="0" w:space="0" w:color="auto"/>
        <w:bottom w:val="none" w:sz="0" w:space="0" w:color="auto"/>
        <w:right w:val="none" w:sz="0" w:space="0" w:color="auto"/>
      </w:divBdr>
      <w:divsChild>
        <w:div w:id="1839535936">
          <w:marLeft w:val="547"/>
          <w:marRight w:val="0"/>
          <w:marTop w:val="115"/>
          <w:marBottom w:val="0"/>
          <w:divBdr>
            <w:top w:val="none" w:sz="0" w:space="0" w:color="auto"/>
            <w:left w:val="none" w:sz="0" w:space="0" w:color="auto"/>
            <w:bottom w:val="none" w:sz="0" w:space="0" w:color="auto"/>
            <w:right w:val="none" w:sz="0" w:space="0" w:color="auto"/>
          </w:divBdr>
        </w:div>
      </w:divsChild>
    </w:div>
    <w:div w:id="214707514">
      <w:bodyDiv w:val="1"/>
      <w:marLeft w:val="0"/>
      <w:marRight w:val="0"/>
      <w:marTop w:val="0"/>
      <w:marBottom w:val="0"/>
      <w:divBdr>
        <w:top w:val="none" w:sz="0" w:space="0" w:color="auto"/>
        <w:left w:val="none" w:sz="0" w:space="0" w:color="auto"/>
        <w:bottom w:val="none" w:sz="0" w:space="0" w:color="auto"/>
        <w:right w:val="none" w:sz="0" w:space="0" w:color="auto"/>
      </w:divBdr>
    </w:div>
    <w:div w:id="251671808">
      <w:bodyDiv w:val="1"/>
      <w:marLeft w:val="0"/>
      <w:marRight w:val="0"/>
      <w:marTop w:val="0"/>
      <w:marBottom w:val="0"/>
      <w:divBdr>
        <w:top w:val="none" w:sz="0" w:space="0" w:color="auto"/>
        <w:left w:val="none" w:sz="0" w:space="0" w:color="auto"/>
        <w:bottom w:val="none" w:sz="0" w:space="0" w:color="auto"/>
        <w:right w:val="none" w:sz="0" w:space="0" w:color="auto"/>
      </w:divBdr>
    </w:div>
    <w:div w:id="252977906">
      <w:bodyDiv w:val="1"/>
      <w:marLeft w:val="0"/>
      <w:marRight w:val="0"/>
      <w:marTop w:val="0"/>
      <w:marBottom w:val="0"/>
      <w:divBdr>
        <w:top w:val="none" w:sz="0" w:space="0" w:color="auto"/>
        <w:left w:val="none" w:sz="0" w:space="0" w:color="auto"/>
        <w:bottom w:val="none" w:sz="0" w:space="0" w:color="auto"/>
        <w:right w:val="none" w:sz="0" w:space="0" w:color="auto"/>
      </w:divBdr>
    </w:div>
    <w:div w:id="280115225">
      <w:bodyDiv w:val="1"/>
      <w:marLeft w:val="0"/>
      <w:marRight w:val="0"/>
      <w:marTop w:val="0"/>
      <w:marBottom w:val="0"/>
      <w:divBdr>
        <w:top w:val="none" w:sz="0" w:space="0" w:color="auto"/>
        <w:left w:val="none" w:sz="0" w:space="0" w:color="auto"/>
        <w:bottom w:val="none" w:sz="0" w:space="0" w:color="auto"/>
        <w:right w:val="none" w:sz="0" w:space="0" w:color="auto"/>
      </w:divBdr>
    </w:div>
    <w:div w:id="322901085">
      <w:bodyDiv w:val="1"/>
      <w:marLeft w:val="0"/>
      <w:marRight w:val="0"/>
      <w:marTop w:val="0"/>
      <w:marBottom w:val="0"/>
      <w:divBdr>
        <w:top w:val="none" w:sz="0" w:space="0" w:color="auto"/>
        <w:left w:val="none" w:sz="0" w:space="0" w:color="auto"/>
        <w:bottom w:val="none" w:sz="0" w:space="0" w:color="auto"/>
        <w:right w:val="none" w:sz="0" w:space="0" w:color="auto"/>
      </w:divBdr>
    </w:div>
    <w:div w:id="388112720">
      <w:bodyDiv w:val="1"/>
      <w:marLeft w:val="0"/>
      <w:marRight w:val="0"/>
      <w:marTop w:val="0"/>
      <w:marBottom w:val="0"/>
      <w:divBdr>
        <w:top w:val="none" w:sz="0" w:space="0" w:color="auto"/>
        <w:left w:val="none" w:sz="0" w:space="0" w:color="auto"/>
        <w:bottom w:val="none" w:sz="0" w:space="0" w:color="auto"/>
        <w:right w:val="none" w:sz="0" w:space="0" w:color="auto"/>
      </w:divBdr>
    </w:div>
    <w:div w:id="393891034">
      <w:bodyDiv w:val="1"/>
      <w:marLeft w:val="0"/>
      <w:marRight w:val="0"/>
      <w:marTop w:val="0"/>
      <w:marBottom w:val="0"/>
      <w:divBdr>
        <w:top w:val="none" w:sz="0" w:space="0" w:color="auto"/>
        <w:left w:val="none" w:sz="0" w:space="0" w:color="auto"/>
        <w:bottom w:val="none" w:sz="0" w:space="0" w:color="auto"/>
        <w:right w:val="none" w:sz="0" w:space="0" w:color="auto"/>
      </w:divBdr>
    </w:div>
    <w:div w:id="404688401">
      <w:bodyDiv w:val="1"/>
      <w:marLeft w:val="0"/>
      <w:marRight w:val="0"/>
      <w:marTop w:val="0"/>
      <w:marBottom w:val="0"/>
      <w:divBdr>
        <w:top w:val="none" w:sz="0" w:space="0" w:color="auto"/>
        <w:left w:val="none" w:sz="0" w:space="0" w:color="auto"/>
        <w:bottom w:val="none" w:sz="0" w:space="0" w:color="auto"/>
        <w:right w:val="none" w:sz="0" w:space="0" w:color="auto"/>
      </w:divBdr>
    </w:div>
    <w:div w:id="421492275">
      <w:bodyDiv w:val="1"/>
      <w:marLeft w:val="0"/>
      <w:marRight w:val="0"/>
      <w:marTop w:val="0"/>
      <w:marBottom w:val="0"/>
      <w:divBdr>
        <w:top w:val="none" w:sz="0" w:space="0" w:color="auto"/>
        <w:left w:val="none" w:sz="0" w:space="0" w:color="auto"/>
        <w:bottom w:val="none" w:sz="0" w:space="0" w:color="auto"/>
        <w:right w:val="none" w:sz="0" w:space="0" w:color="auto"/>
      </w:divBdr>
      <w:divsChild>
        <w:div w:id="794099929">
          <w:marLeft w:val="547"/>
          <w:marRight w:val="0"/>
          <w:marTop w:val="115"/>
          <w:marBottom w:val="0"/>
          <w:divBdr>
            <w:top w:val="none" w:sz="0" w:space="0" w:color="auto"/>
            <w:left w:val="none" w:sz="0" w:space="0" w:color="auto"/>
            <w:bottom w:val="none" w:sz="0" w:space="0" w:color="auto"/>
            <w:right w:val="none" w:sz="0" w:space="0" w:color="auto"/>
          </w:divBdr>
        </w:div>
      </w:divsChild>
    </w:div>
    <w:div w:id="425997860">
      <w:bodyDiv w:val="1"/>
      <w:marLeft w:val="0"/>
      <w:marRight w:val="0"/>
      <w:marTop w:val="0"/>
      <w:marBottom w:val="0"/>
      <w:divBdr>
        <w:top w:val="none" w:sz="0" w:space="0" w:color="auto"/>
        <w:left w:val="none" w:sz="0" w:space="0" w:color="auto"/>
        <w:bottom w:val="none" w:sz="0" w:space="0" w:color="auto"/>
        <w:right w:val="none" w:sz="0" w:space="0" w:color="auto"/>
      </w:divBdr>
    </w:div>
    <w:div w:id="453596846">
      <w:bodyDiv w:val="1"/>
      <w:marLeft w:val="0"/>
      <w:marRight w:val="0"/>
      <w:marTop w:val="0"/>
      <w:marBottom w:val="0"/>
      <w:divBdr>
        <w:top w:val="none" w:sz="0" w:space="0" w:color="auto"/>
        <w:left w:val="none" w:sz="0" w:space="0" w:color="auto"/>
        <w:bottom w:val="none" w:sz="0" w:space="0" w:color="auto"/>
        <w:right w:val="none" w:sz="0" w:space="0" w:color="auto"/>
      </w:divBdr>
      <w:divsChild>
        <w:div w:id="24527791">
          <w:marLeft w:val="547"/>
          <w:marRight w:val="0"/>
          <w:marTop w:val="115"/>
          <w:marBottom w:val="0"/>
          <w:divBdr>
            <w:top w:val="none" w:sz="0" w:space="0" w:color="auto"/>
            <w:left w:val="none" w:sz="0" w:space="0" w:color="auto"/>
            <w:bottom w:val="none" w:sz="0" w:space="0" w:color="auto"/>
            <w:right w:val="none" w:sz="0" w:space="0" w:color="auto"/>
          </w:divBdr>
        </w:div>
      </w:divsChild>
    </w:div>
    <w:div w:id="490294930">
      <w:bodyDiv w:val="1"/>
      <w:marLeft w:val="0"/>
      <w:marRight w:val="0"/>
      <w:marTop w:val="0"/>
      <w:marBottom w:val="0"/>
      <w:divBdr>
        <w:top w:val="none" w:sz="0" w:space="0" w:color="auto"/>
        <w:left w:val="none" w:sz="0" w:space="0" w:color="auto"/>
        <w:bottom w:val="none" w:sz="0" w:space="0" w:color="auto"/>
        <w:right w:val="none" w:sz="0" w:space="0" w:color="auto"/>
      </w:divBdr>
    </w:div>
    <w:div w:id="523053873">
      <w:bodyDiv w:val="1"/>
      <w:marLeft w:val="0"/>
      <w:marRight w:val="0"/>
      <w:marTop w:val="0"/>
      <w:marBottom w:val="0"/>
      <w:divBdr>
        <w:top w:val="none" w:sz="0" w:space="0" w:color="auto"/>
        <w:left w:val="none" w:sz="0" w:space="0" w:color="auto"/>
        <w:bottom w:val="none" w:sz="0" w:space="0" w:color="auto"/>
        <w:right w:val="none" w:sz="0" w:space="0" w:color="auto"/>
      </w:divBdr>
      <w:divsChild>
        <w:div w:id="830371369">
          <w:marLeft w:val="547"/>
          <w:marRight w:val="0"/>
          <w:marTop w:val="115"/>
          <w:marBottom w:val="0"/>
          <w:divBdr>
            <w:top w:val="none" w:sz="0" w:space="0" w:color="auto"/>
            <w:left w:val="none" w:sz="0" w:space="0" w:color="auto"/>
            <w:bottom w:val="none" w:sz="0" w:space="0" w:color="auto"/>
            <w:right w:val="none" w:sz="0" w:space="0" w:color="auto"/>
          </w:divBdr>
        </w:div>
      </w:divsChild>
    </w:div>
    <w:div w:id="578441148">
      <w:bodyDiv w:val="1"/>
      <w:marLeft w:val="0"/>
      <w:marRight w:val="0"/>
      <w:marTop w:val="0"/>
      <w:marBottom w:val="0"/>
      <w:divBdr>
        <w:top w:val="none" w:sz="0" w:space="0" w:color="auto"/>
        <w:left w:val="none" w:sz="0" w:space="0" w:color="auto"/>
        <w:bottom w:val="none" w:sz="0" w:space="0" w:color="auto"/>
        <w:right w:val="none" w:sz="0" w:space="0" w:color="auto"/>
      </w:divBdr>
      <w:divsChild>
        <w:div w:id="279843582">
          <w:marLeft w:val="547"/>
          <w:marRight w:val="0"/>
          <w:marTop w:val="115"/>
          <w:marBottom w:val="0"/>
          <w:divBdr>
            <w:top w:val="none" w:sz="0" w:space="0" w:color="auto"/>
            <w:left w:val="none" w:sz="0" w:space="0" w:color="auto"/>
            <w:bottom w:val="none" w:sz="0" w:space="0" w:color="auto"/>
            <w:right w:val="none" w:sz="0" w:space="0" w:color="auto"/>
          </w:divBdr>
        </w:div>
      </w:divsChild>
    </w:div>
    <w:div w:id="690641422">
      <w:bodyDiv w:val="1"/>
      <w:marLeft w:val="0"/>
      <w:marRight w:val="0"/>
      <w:marTop w:val="0"/>
      <w:marBottom w:val="0"/>
      <w:divBdr>
        <w:top w:val="none" w:sz="0" w:space="0" w:color="auto"/>
        <w:left w:val="none" w:sz="0" w:space="0" w:color="auto"/>
        <w:bottom w:val="none" w:sz="0" w:space="0" w:color="auto"/>
        <w:right w:val="none" w:sz="0" w:space="0" w:color="auto"/>
      </w:divBdr>
    </w:div>
    <w:div w:id="713889166">
      <w:bodyDiv w:val="1"/>
      <w:marLeft w:val="0"/>
      <w:marRight w:val="0"/>
      <w:marTop w:val="0"/>
      <w:marBottom w:val="0"/>
      <w:divBdr>
        <w:top w:val="none" w:sz="0" w:space="0" w:color="auto"/>
        <w:left w:val="none" w:sz="0" w:space="0" w:color="auto"/>
        <w:bottom w:val="none" w:sz="0" w:space="0" w:color="auto"/>
        <w:right w:val="none" w:sz="0" w:space="0" w:color="auto"/>
      </w:divBdr>
    </w:div>
    <w:div w:id="786508784">
      <w:bodyDiv w:val="1"/>
      <w:marLeft w:val="0"/>
      <w:marRight w:val="0"/>
      <w:marTop w:val="0"/>
      <w:marBottom w:val="0"/>
      <w:divBdr>
        <w:top w:val="none" w:sz="0" w:space="0" w:color="auto"/>
        <w:left w:val="none" w:sz="0" w:space="0" w:color="auto"/>
        <w:bottom w:val="none" w:sz="0" w:space="0" w:color="auto"/>
        <w:right w:val="none" w:sz="0" w:space="0" w:color="auto"/>
      </w:divBdr>
    </w:div>
    <w:div w:id="959460631">
      <w:bodyDiv w:val="1"/>
      <w:marLeft w:val="0"/>
      <w:marRight w:val="0"/>
      <w:marTop w:val="0"/>
      <w:marBottom w:val="0"/>
      <w:divBdr>
        <w:top w:val="none" w:sz="0" w:space="0" w:color="auto"/>
        <w:left w:val="none" w:sz="0" w:space="0" w:color="auto"/>
        <w:bottom w:val="none" w:sz="0" w:space="0" w:color="auto"/>
        <w:right w:val="none" w:sz="0" w:space="0" w:color="auto"/>
      </w:divBdr>
      <w:divsChild>
        <w:div w:id="603997557">
          <w:marLeft w:val="547"/>
          <w:marRight w:val="0"/>
          <w:marTop w:val="115"/>
          <w:marBottom w:val="0"/>
          <w:divBdr>
            <w:top w:val="none" w:sz="0" w:space="0" w:color="auto"/>
            <w:left w:val="none" w:sz="0" w:space="0" w:color="auto"/>
            <w:bottom w:val="none" w:sz="0" w:space="0" w:color="auto"/>
            <w:right w:val="none" w:sz="0" w:space="0" w:color="auto"/>
          </w:divBdr>
        </w:div>
      </w:divsChild>
    </w:div>
    <w:div w:id="1018430777">
      <w:bodyDiv w:val="1"/>
      <w:marLeft w:val="0"/>
      <w:marRight w:val="0"/>
      <w:marTop w:val="0"/>
      <w:marBottom w:val="0"/>
      <w:divBdr>
        <w:top w:val="none" w:sz="0" w:space="0" w:color="auto"/>
        <w:left w:val="none" w:sz="0" w:space="0" w:color="auto"/>
        <w:bottom w:val="none" w:sz="0" w:space="0" w:color="auto"/>
        <w:right w:val="none" w:sz="0" w:space="0" w:color="auto"/>
      </w:divBdr>
    </w:div>
    <w:div w:id="1052461278">
      <w:bodyDiv w:val="1"/>
      <w:marLeft w:val="0"/>
      <w:marRight w:val="0"/>
      <w:marTop w:val="0"/>
      <w:marBottom w:val="0"/>
      <w:divBdr>
        <w:top w:val="none" w:sz="0" w:space="0" w:color="auto"/>
        <w:left w:val="none" w:sz="0" w:space="0" w:color="auto"/>
        <w:bottom w:val="none" w:sz="0" w:space="0" w:color="auto"/>
        <w:right w:val="none" w:sz="0" w:space="0" w:color="auto"/>
      </w:divBdr>
    </w:div>
    <w:div w:id="1100761943">
      <w:bodyDiv w:val="1"/>
      <w:marLeft w:val="0"/>
      <w:marRight w:val="0"/>
      <w:marTop w:val="0"/>
      <w:marBottom w:val="0"/>
      <w:divBdr>
        <w:top w:val="none" w:sz="0" w:space="0" w:color="auto"/>
        <w:left w:val="none" w:sz="0" w:space="0" w:color="auto"/>
        <w:bottom w:val="none" w:sz="0" w:space="0" w:color="auto"/>
        <w:right w:val="none" w:sz="0" w:space="0" w:color="auto"/>
      </w:divBdr>
    </w:div>
    <w:div w:id="1111128521">
      <w:bodyDiv w:val="1"/>
      <w:marLeft w:val="0"/>
      <w:marRight w:val="0"/>
      <w:marTop w:val="0"/>
      <w:marBottom w:val="0"/>
      <w:divBdr>
        <w:top w:val="none" w:sz="0" w:space="0" w:color="auto"/>
        <w:left w:val="none" w:sz="0" w:space="0" w:color="auto"/>
        <w:bottom w:val="none" w:sz="0" w:space="0" w:color="auto"/>
        <w:right w:val="none" w:sz="0" w:space="0" w:color="auto"/>
      </w:divBdr>
    </w:div>
    <w:div w:id="1113480443">
      <w:bodyDiv w:val="1"/>
      <w:marLeft w:val="0"/>
      <w:marRight w:val="0"/>
      <w:marTop w:val="0"/>
      <w:marBottom w:val="0"/>
      <w:divBdr>
        <w:top w:val="none" w:sz="0" w:space="0" w:color="auto"/>
        <w:left w:val="none" w:sz="0" w:space="0" w:color="auto"/>
        <w:bottom w:val="none" w:sz="0" w:space="0" w:color="auto"/>
        <w:right w:val="none" w:sz="0" w:space="0" w:color="auto"/>
      </w:divBdr>
      <w:divsChild>
        <w:div w:id="125246496">
          <w:marLeft w:val="547"/>
          <w:marRight w:val="0"/>
          <w:marTop w:val="110"/>
          <w:marBottom w:val="0"/>
          <w:divBdr>
            <w:top w:val="none" w:sz="0" w:space="0" w:color="auto"/>
            <w:left w:val="none" w:sz="0" w:space="0" w:color="auto"/>
            <w:bottom w:val="none" w:sz="0" w:space="0" w:color="auto"/>
            <w:right w:val="none" w:sz="0" w:space="0" w:color="auto"/>
          </w:divBdr>
        </w:div>
        <w:div w:id="186023250">
          <w:marLeft w:val="547"/>
          <w:marRight w:val="0"/>
          <w:marTop w:val="110"/>
          <w:marBottom w:val="0"/>
          <w:divBdr>
            <w:top w:val="none" w:sz="0" w:space="0" w:color="auto"/>
            <w:left w:val="none" w:sz="0" w:space="0" w:color="auto"/>
            <w:bottom w:val="none" w:sz="0" w:space="0" w:color="auto"/>
            <w:right w:val="none" w:sz="0" w:space="0" w:color="auto"/>
          </w:divBdr>
        </w:div>
        <w:div w:id="1030497115">
          <w:marLeft w:val="547"/>
          <w:marRight w:val="0"/>
          <w:marTop w:val="110"/>
          <w:marBottom w:val="0"/>
          <w:divBdr>
            <w:top w:val="none" w:sz="0" w:space="0" w:color="auto"/>
            <w:left w:val="none" w:sz="0" w:space="0" w:color="auto"/>
            <w:bottom w:val="none" w:sz="0" w:space="0" w:color="auto"/>
            <w:right w:val="none" w:sz="0" w:space="0" w:color="auto"/>
          </w:divBdr>
        </w:div>
        <w:div w:id="1481464039">
          <w:marLeft w:val="547"/>
          <w:marRight w:val="0"/>
          <w:marTop w:val="110"/>
          <w:marBottom w:val="0"/>
          <w:divBdr>
            <w:top w:val="none" w:sz="0" w:space="0" w:color="auto"/>
            <w:left w:val="none" w:sz="0" w:space="0" w:color="auto"/>
            <w:bottom w:val="none" w:sz="0" w:space="0" w:color="auto"/>
            <w:right w:val="none" w:sz="0" w:space="0" w:color="auto"/>
          </w:divBdr>
        </w:div>
        <w:div w:id="1945838414">
          <w:marLeft w:val="547"/>
          <w:marRight w:val="0"/>
          <w:marTop w:val="110"/>
          <w:marBottom w:val="0"/>
          <w:divBdr>
            <w:top w:val="none" w:sz="0" w:space="0" w:color="auto"/>
            <w:left w:val="none" w:sz="0" w:space="0" w:color="auto"/>
            <w:bottom w:val="none" w:sz="0" w:space="0" w:color="auto"/>
            <w:right w:val="none" w:sz="0" w:space="0" w:color="auto"/>
          </w:divBdr>
        </w:div>
      </w:divsChild>
    </w:div>
    <w:div w:id="1140994092">
      <w:bodyDiv w:val="1"/>
      <w:marLeft w:val="0"/>
      <w:marRight w:val="0"/>
      <w:marTop w:val="0"/>
      <w:marBottom w:val="0"/>
      <w:divBdr>
        <w:top w:val="none" w:sz="0" w:space="0" w:color="auto"/>
        <w:left w:val="none" w:sz="0" w:space="0" w:color="auto"/>
        <w:bottom w:val="none" w:sz="0" w:space="0" w:color="auto"/>
        <w:right w:val="none" w:sz="0" w:space="0" w:color="auto"/>
      </w:divBdr>
      <w:divsChild>
        <w:div w:id="1704591422">
          <w:marLeft w:val="547"/>
          <w:marRight w:val="0"/>
          <w:marTop w:val="115"/>
          <w:marBottom w:val="0"/>
          <w:divBdr>
            <w:top w:val="none" w:sz="0" w:space="0" w:color="auto"/>
            <w:left w:val="none" w:sz="0" w:space="0" w:color="auto"/>
            <w:bottom w:val="none" w:sz="0" w:space="0" w:color="auto"/>
            <w:right w:val="none" w:sz="0" w:space="0" w:color="auto"/>
          </w:divBdr>
        </w:div>
      </w:divsChild>
    </w:div>
    <w:div w:id="1166477452">
      <w:bodyDiv w:val="1"/>
      <w:marLeft w:val="0"/>
      <w:marRight w:val="0"/>
      <w:marTop w:val="0"/>
      <w:marBottom w:val="0"/>
      <w:divBdr>
        <w:top w:val="none" w:sz="0" w:space="0" w:color="auto"/>
        <w:left w:val="none" w:sz="0" w:space="0" w:color="auto"/>
        <w:bottom w:val="none" w:sz="0" w:space="0" w:color="auto"/>
        <w:right w:val="none" w:sz="0" w:space="0" w:color="auto"/>
      </w:divBdr>
      <w:divsChild>
        <w:div w:id="1207646507">
          <w:marLeft w:val="547"/>
          <w:marRight w:val="0"/>
          <w:marTop w:val="115"/>
          <w:marBottom w:val="0"/>
          <w:divBdr>
            <w:top w:val="none" w:sz="0" w:space="0" w:color="auto"/>
            <w:left w:val="none" w:sz="0" w:space="0" w:color="auto"/>
            <w:bottom w:val="none" w:sz="0" w:space="0" w:color="auto"/>
            <w:right w:val="none" w:sz="0" w:space="0" w:color="auto"/>
          </w:divBdr>
        </w:div>
      </w:divsChild>
    </w:div>
    <w:div w:id="1168132641">
      <w:bodyDiv w:val="1"/>
      <w:marLeft w:val="0"/>
      <w:marRight w:val="0"/>
      <w:marTop w:val="0"/>
      <w:marBottom w:val="0"/>
      <w:divBdr>
        <w:top w:val="none" w:sz="0" w:space="0" w:color="auto"/>
        <w:left w:val="none" w:sz="0" w:space="0" w:color="auto"/>
        <w:bottom w:val="none" w:sz="0" w:space="0" w:color="auto"/>
        <w:right w:val="none" w:sz="0" w:space="0" w:color="auto"/>
      </w:divBdr>
    </w:div>
    <w:div w:id="1236361040">
      <w:bodyDiv w:val="1"/>
      <w:marLeft w:val="0"/>
      <w:marRight w:val="0"/>
      <w:marTop w:val="0"/>
      <w:marBottom w:val="0"/>
      <w:divBdr>
        <w:top w:val="none" w:sz="0" w:space="0" w:color="auto"/>
        <w:left w:val="none" w:sz="0" w:space="0" w:color="auto"/>
        <w:bottom w:val="none" w:sz="0" w:space="0" w:color="auto"/>
        <w:right w:val="none" w:sz="0" w:space="0" w:color="auto"/>
      </w:divBdr>
    </w:div>
    <w:div w:id="1255824072">
      <w:bodyDiv w:val="1"/>
      <w:marLeft w:val="0"/>
      <w:marRight w:val="0"/>
      <w:marTop w:val="0"/>
      <w:marBottom w:val="0"/>
      <w:divBdr>
        <w:top w:val="none" w:sz="0" w:space="0" w:color="auto"/>
        <w:left w:val="none" w:sz="0" w:space="0" w:color="auto"/>
        <w:bottom w:val="none" w:sz="0" w:space="0" w:color="auto"/>
        <w:right w:val="none" w:sz="0" w:space="0" w:color="auto"/>
      </w:divBdr>
    </w:div>
    <w:div w:id="1268809349">
      <w:bodyDiv w:val="1"/>
      <w:marLeft w:val="0"/>
      <w:marRight w:val="0"/>
      <w:marTop w:val="0"/>
      <w:marBottom w:val="0"/>
      <w:divBdr>
        <w:top w:val="none" w:sz="0" w:space="0" w:color="auto"/>
        <w:left w:val="none" w:sz="0" w:space="0" w:color="auto"/>
        <w:bottom w:val="none" w:sz="0" w:space="0" w:color="auto"/>
        <w:right w:val="none" w:sz="0" w:space="0" w:color="auto"/>
      </w:divBdr>
    </w:div>
    <w:div w:id="1316104952">
      <w:bodyDiv w:val="1"/>
      <w:marLeft w:val="0"/>
      <w:marRight w:val="0"/>
      <w:marTop w:val="0"/>
      <w:marBottom w:val="0"/>
      <w:divBdr>
        <w:top w:val="none" w:sz="0" w:space="0" w:color="auto"/>
        <w:left w:val="none" w:sz="0" w:space="0" w:color="auto"/>
        <w:bottom w:val="none" w:sz="0" w:space="0" w:color="auto"/>
        <w:right w:val="none" w:sz="0" w:space="0" w:color="auto"/>
      </w:divBdr>
    </w:div>
    <w:div w:id="1332827711">
      <w:bodyDiv w:val="1"/>
      <w:marLeft w:val="0"/>
      <w:marRight w:val="0"/>
      <w:marTop w:val="0"/>
      <w:marBottom w:val="0"/>
      <w:divBdr>
        <w:top w:val="none" w:sz="0" w:space="0" w:color="auto"/>
        <w:left w:val="none" w:sz="0" w:space="0" w:color="auto"/>
        <w:bottom w:val="none" w:sz="0" w:space="0" w:color="auto"/>
        <w:right w:val="none" w:sz="0" w:space="0" w:color="auto"/>
      </w:divBdr>
    </w:div>
    <w:div w:id="1406487781">
      <w:bodyDiv w:val="1"/>
      <w:marLeft w:val="0"/>
      <w:marRight w:val="0"/>
      <w:marTop w:val="0"/>
      <w:marBottom w:val="0"/>
      <w:divBdr>
        <w:top w:val="none" w:sz="0" w:space="0" w:color="auto"/>
        <w:left w:val="none" w:sz="0" w:space="0" w:color="auto"/>
        <w:bottom w:val="none" w:sz="0" w:space="0" w:color="auto"/>
        <w:right w:val="none" w:sz="0" w:space="0" w:color="auto"/>
      </w:divBdr>
    </w:div>
    <w:div w:id="1468430925">
      <w:bodyDiv w:val="1"/>
      <w:marLeft w:val="0"/>
      <w:marRight w:val="0"/>
      <w:marTop w:val="0"/>
      <w:marBottom w:val="0"/>
      <w:divBdr>
        <w:top w:val="none" w:sz="0" w:space="0" w:color="auto"/>
        <w:left w:val="none" w:sz="0" w:space="0" w:color="auto"/>
        <w:bottom w:val="none" w:sz="0" w:space="0" w:color="auto"/>
        <w:right w:val="none" w:sz="0" w:space="0" w:color="auto"/>
      </w:divBdr>
    </w:div>
    <w:div w:id="1527600632">
      <w:bodyDiv w:val="1"/>
      <w:marLeft w:val="0"/>
      <w:marRight w:val="0"/>
      <w:marTop w:val="0"/>
      <w:marBottom w:val="0"/>
      <w:divBdr>
        <w:top w:val="none" w:sz="0" w:space="0" w:color="auto"/>
        <w:left w:val="none" w:sz="0" w:space="0" w:color="auto"/>
        <w:bottom w:val="none" w:sz="0" w:space="0" w:color="auto"/>
        <w:right w:val="none" w:sz="0" w:space="0" w:color="auto"/>
      </w:divBdr>
    </w:div>
    <w:div w:id="1534033363">
      <w:bodyDiv w:val="1"/>
      <w:marLeft w:val="0"/>
      <w:marRight w:val="0"/>
      <w:marTop w:val="0"/>
      <w:marBottom w:val="0"/>
      <w:divBdr>
        <w:top w:val="none" w:sz="0" w:space="0" w:color="auto"/>
        <w:left w:val="none" w:sz="0" w:space="0" w:color="auto"/>
        <w:bottom w:val="none" w:sz="0" w:space="0" w:color="auto"/>
        <w:right w:val="none" w:sz="0" w:space="0" w:color="auto"/>
      </w:divBdr>
    </w:div>
    <w:div w:id="1549488795">
      <w:bodyDiv w:val="1"/>
      <w:marLeft w:val="0"/>
      <w:marRight w:val="0"/>
      <w:marTop w:val="0"/>
      <w:marBottom w:val="0"/>
      <w:divBdr>
        <w:top w:val="none" w:sz="0" w:space="0" w:color="auto"/>
        <w:left w:val="none" w:sz="0" w:space="0" w:color="auto"/>
        <w:bottom w:val="none" w:sz="0" w:space="0" w:color="auto"/>
        <w:right w:val="none" w:sz="0" w:space="0" w:color="auto"/>
      </w:divBdr>
    </w:div>
    <w:div w:id="1611274740">
      <w:bodyDiv w:val="1"/>
      <w:marLeft w:val="0"/>
      <w:marRight w:val="0"/>
      <w:marTop w:val="0"/>
      <w:marBottom w:val="0"/>
      <w:divBdr>
        <w:top w:val="none" w:sz="0" w:space="0" w:color="auto"/>
        <w:left w:val="none" w:sz="0" w:space="0" w:color="auto"/>
        <w:bottom w:val="none" w:sz="0" w:space="0" w:color="auto"/>
        <w:right w:val="none" w:sz="0" w:space="0" w:color="auto"/>
      </w:divBdr>
    </w:div>
    <w:div w:id="1722905374">
      <w:bodyDiv w:val="1"/>
      <w:marLeft w:val="0"/>
      <w:marRight w:val="0"/>
      <w:marTop w:val="0"/>
      <w:marBottom w:val="0"/>
      <w:divBdr>
        <w:top w:val="none" w:sz="0" w:space="0" w:color="auto"/>
        <w:left w:val="none" w:sz="0" w:space="0" w:color="auto"/>
        <w:bottom w:val="none" w:sz="0" w:space="0" w:color="auto"/>
        <w:right w:val="none" w:sz="0" w:space="0" w:color="auto"/>
      </w:divBdr>
    </w:div>
    <w:div w:id="1726248672">
      <w:bodyDiv w:val="1"/>
      <w:marLeft w:val="0"/>
      <w:marRight w:val="0"/>
      <w:marTop w:val="0"/>
      <w:marBottom w:val="0"/>
      <w:divBdr>
        <w:top w:val="none" w:sz="0" w:space="0" w:color="auto"/>
        <w:left w:val="none" w:sz="0" w:space="0" w:color="auto"/>
        <w:bottom w:val="none" w:sz="0" w:space="0" w:color="auto"/>
        <w:right w:val="none" w:sz="0" w:space="0" w:color="auto"/>
      </w:divBdr>
    </w:div>
    <w:div w:id="1823082346">
      <w:bodyDiv w:val="1"/>
      <w:marLeft w:val="0"/>
      <w:marRight w:val="0"/>
      <w:marTop w:val="0"/>
      <w:marBottom w:val="0"/>
      <w:divBdr>
        <w:top w:val="none" w:sz="0" w:space="0" w:color="auto"/>
        <w:left w:val="none" w:sz="0" w:space="0" w:color="auto"/>
        <w:bottom w:val="none" w:sz="0" w:space="0" w:color="auto"/>
        <w:right w:val="none" w:sz="0" w:space="0" w:color="auto"/>
      </w:divBdr>
    </w:div>
    <w:div w:id="1881555740">
      <w:bodyDiv w:val="1"/>
      <w:marLeft w:val="0"/>
      <w:marRight w:val="0"/>
      <w:marTop w:val="0"/>
      <w:marBottom w:val="0"/>
      <w:divBdr>
        <w:top w:val="none" w:sz="0" w:space="0" w:color="auto"/>
        <w:left w:val="none" w:sz="0" w:space="0" w:color="auto"/>
        <w:bottom w:val="none" w:sz="0" w:space="0" w:color="auto"/>
        <w:right w:val="none" w:sz="0" w:space="0" w:color="auto"/>
      </w:divBdr>
    </w:div>
    <w:div w:id="189091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oleObject" Target="file:///\\192.168.0.18\&#1086;&#1073;&#1097;&#1080;&#1081;%20&#1076;&#1086;&#1089;&#1090;&#1091;&#1087;1\&#1057;&#1090;&#1072;&#1090;&#1080;&#1089;&#1090;&#1080;&#1082;&#1072;%20&#1087;&#1086;%20&#1086;&#1073;&#1103;&#1079;.%20&#1089;&#1090;&#1088;&#1072;&#1093;.%202010-2016%202.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800" b="1" i="0" u="none" strike="noStrike" kern="1200" baseline="0">
                <a:solidFill>
                  <a:sysClr val="windowText" lastClr="000000"/>
                </a:solidFill>
                <a:latin typeface="+mn-lt"/>
                <a:ea typeface="+mn-ea"/>
                <a:cs typeface="+mn-cs"/>
              </a:defRPr>
            </a:pPr>
            <a:r>
              <a:rPr lang="ru-RU" sz="1400" b="1" i="0" baseline="0" dirty="0">
                <a:effectLst/>
              </a:rPr>
              <a:t>Страховые премии</a:t>
            </a:r>
            <a:endParaRPr lang="ru-RU" sz="1400" dirty="0"/>
          </a:p>
        </c:rich>
      </c:tx>
      <c:overlay val="0"/>
    </c:title>
    <c:autoTitleDeleted val="0"/>
    <c:plotArea>
      <c:layout>
        <c:manualLayout>
          <c:layoutTarget val="inner"/>
          <c:xMode val="edge"/>
          <c:yMode val="edge"/>
          <c:x val="0.17051417363882646"/>
          <c:y val="0.26698931600192571"/>
          <c:w val="0.61470221257467184"/>
          <c:h val="0.69427239565974153"/>
        </c:manualLayout>
      </c:layout>
      <c:pieChart>
        <c:varyColors val="1"/>
        <c:ser>
          <c:idx val="0"/>
          <c:order val="0"/>
          <c:tx>
            <c:strRef>
              <c:f>'ОСГО П-ка опасных грузов'!$J$5</c:f>
              <c:strCache>
                <c:ptCount val="1"/>
                <c:pt idx="0">
                  <c:v>Страховые премии (тыс. сомов)</c:v>
                </c:pt>
              </c:strCache>
            </c:strRef>
          </c:tx>
          <c:dLbls>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'ОСГО П-ка опасных грузов'!$H$6:$H$11</c:f>
              <c:strCache>
                <c:ptCount val="6"/>
                <c:pt idx="0">
                  <c:v>САОЗТ "Кыргызинстрах"</c:v>
                </c:pt>
                <c:pt idx="1">
                  <c:v>ЗАО СК "Мега Иншуренс Групп"</c:v>
                </c:pt>
                <c:pt idx="2">
                  <c:v>ЗАО СК "Кыргызстан"</c:v>
                </c:pt>
                <c:pt idx="3">
                  <c:v>ЗАО   "НСК"</c:v>
                </c:pt>
                <c:pt idx="4">
                  <c:v>ЗАО СК "Дос-Инвест"</c:v>
                </c:pt>
                <c:pt idx="5">
                  <c:v>Остальные компании</c:v>
                </c:pt>
              </c:strCache>
            </c:strRef>
          </c:cat>
          <c:val>
            <c:numRef>
              <c:f>'ОСГО П-ка опасных грузов'!$J$6:$J$11</c:f>
              <c:numCache>
                <c:formatCode>#,##0.0</c:formatCode>
                <c:ptCount val="6"/>
                <c:pt idx="0">
                  <c:v>79736.100430000006</c:v>
                </c:pt>
                <c:pt idx="1">
                  <c:v>41652.249510000001</c:v>
                </c:pt>
                <c:pt idx="2">
                  <c:v>16543.325660000002</c:v>
                </c:pt>
                <c:pt idx="3">
                  <c:v>10110.51872</c:v>
                </c:pt>
                <c:pt idx="4">
                  <c:v>5272.5170000000007</c:v>
                </c:pt>
                <c:pt idx="5">
                  <c:v>5409.3901300000025</c:v>
                </c:pt>
              </c:numCache>
            </c:numRef>
          </c:val>
          <c:extLst>
            <c:ext xmlns:c16="http://schemas.microsoft.com/office/drawing/2014/chart" uri="{C3380CC4-5D6E-409C-BE32-E72D297353CC}">
              <c16:uniqueId val="{00000000-086D-4D27-81DB-EE7768CE1694}"/>
            </c:ext>
          </c:extLst>
        </c:ser>
        <c:dLbls>
          <c:showLegendKey val="0"/>
          <c:showVal val="0"/>
          <c:showCatName val="1"/>
          <c:showSerName val="0"/>
          <c:showPercent val="1"/>
          <c:showBubbleSize val="0"/>
          <c:showLeaderLines val="1"/>
        </c:dLbls>
        <c:firstSliceAng val="0"/>
      </c:pieChart>
    </c:plotArea>
    <c:plotVisOnly val="1"/>
    <c:dispBlanksAs val="zero"/>
    <c:showDLblsOverMax val="0"/>
  </c:chart>
  <c:spPr>
    <a:ln>
      <a:solidFill>
        <a:schemeClr val="accent1"/>
      </a:solidFill>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397</TotalTime>
  <Pages>20</Pages>
  <Words>6761</Words>
  <Characters>38543</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проекта Закона Кыргызской Республики «О конкуренции», с принятием которого появятся новые подходы и направления антимонопольного регулирования деятельности хозяйствующих субъектов</vt:lpstr>
    </vt:vector>
  </TitlesOfParts>
  <Company>Microsoft</Company>
  <LinksUpToDate>false</LinksUpToDate>
  <CharactersWithSpaces>45214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проекта Закона Кыргызской Республики «О конкуренции», с принятием которого появятся новые подходы и направления антимонопольного регулирования деятельности хозяйствующих субъектов</dc:title>
  <dc:creator>USER</dc:creator>
  <cp:lastModifiedBy>Пользователь</cp:lastModifiedBy>
  <cp:revision>41</cp:revision>
  <cp:lastPrinted>2021-04-29T12:24:00Z</cp:lastPrinted>
  <dcterms:created xsi:type="dcterms:W3CDTF">2019-01-28T17:20:00Z</dcterms:created>
  <dcterms:modified xsi:type="dcterms:W3CDTF">2021-04-29T12:25:00Z</dcterms:modified>
</cp:coreProperties>
</file>